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58B" w:rsidRPr="006C658B" w:rsidRDefault="006C658B" w:rsidP="006C658B">
      <w:pPr>
        <w:spacing w:after="220"/>
        <w:jc w:val="center"/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</w:pPr>
      <w:r w:rsidRPr="006C65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Результати анкетування здобувачів освіти В11 Філологія щодо </w:t>
      </w:r>
      <w:r w:rsidR="00B0458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uk-UA" w:eastAsia="en-GB"/>
          <w14:ligatures w14:val="none"/>
        </w:rPr>
        <w:t>А</w:t>
      </w:r>
      <w:r w:rsidRPr="006C65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кадемічної </w:t>
      </w:r>
      <w:r w:rsidR="00B0458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uk-UA" w:eastAsia="en-GB"/>
          <w14:ligatures w14:val="none"/>
        </w:rPr>
        <w:t>Д</w:t>
      </w:r>
      <w:r w:rsidRPr="006C65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оброчесності за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uk-UA" w:eastAsia="en-GB"/>
          <w14:ligatures w14:val="none"/>
        </w:rPr>
        <w:t>1</w:t>
      </w:r>
      <w:r w:rsidRPr="006C65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семестр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uk-UA" w:eastAsia="en-GB"/>
          <w14:ligatures w14:val="none"/>
        </w:rPr>
        <w:t>5</w:t>
      </w:r>
      <w:r w:rsidRPr="006C65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uk-UA" w:eastAsia="en-GB"/>
          <w14:ligatures w14:val="none"/>
        </w:rPr>
        <w:t>6</w:t>
      </w:r>
    </w:p>
    <w:p w:rsidR="006C658B" w:rsidRPr="006C658B" w:rsidRDefault="006C658B" w:rsidP="006C658B">
      <w:pPr>
        <w:spacing w:after="180"/>
        <w:ind w:firstLine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З метою моніторингу ефективності впровадження принципів академічної доброчесності на освітній програмі «Філологія (англійська, німецька мови та література, переклад включно)» у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груд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ні проведено анкетування здобувачів вищої освіти.</w:t>
      </w:r>
    </w:p>
    <w:p w:rsidR="006C658B" w:rsidRDefault="006C658B" w:rsidP="006C658B">
      <w:pPr>
        <w:spacing w:after="180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Участь у опитуванні взяли 2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8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студент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ів</w:t>
      </w:r>
      <w:proofErr w:type="spellEnd"/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освітньої програми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, а саме 20 студентів другого курсу другого (магістерського) рівня вищої освіти (група ПАН – 2425 М) та 8 студентів першого курсу другого (магістерського) рівня вищої освіти (група ПАН – 2526 М)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. Результати анкетування свідчать про високий рівень обізнаності студентів щодо академічної доброчесності та її ролі у навчальному процесі.</w:t>
      </w:r>
    </w:p>
    <w:p w:rsidR="00B0458A" w:rsidRPr="006C658B" w:rsidRDefault="00B0458A" w:rsidP="006C658B">
      <w:pPr>
        <w:spacing w:after="180"/>
        <w:ind w:firstLine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  <w:drawing>
          <wp:inline distT="0" distB="0" distL="0" distR="0">
            <wp:extent cx="5943600" cy="2500630"/>
            <wp:effectExtent l="0" t="0" r="0" b="1270"/>
            <wp:docPr id="259200340" name="Picture 1" descr="Діаграма відповідей у Формах. Назва запитання: На якому курсі (році навчання) Ви навчаєтесь?. Кількість відповідей: 28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іаграма відповідей у Формах. Назва запитання: На якому курсі (році навчання) Ви навчаєтесь?. Кількість відповідей: 28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8B" w:rsidRPr="006C658B" w:rsidRDefault="006C658B" w:rsidP="006C658B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658B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t>Основні результати анкетування:</w:t>
      </w:r>
    </w:p>
    <w:p w:rsidR="00B0458A" w:rsidRDefault="00B0458A" w:rsidP="00901C52">
      <w:pPr>
        <w:numPr>
          <w:ilvl w:val="0"/>
          <w:numId w:val="1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75</w:t>
      </w:r>
      <w:r w:rsidR="006C658B"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% респондентів підтвердили, що</w:t>
      </w:r>
      <w:r w:rsidR="006C658B" w:rsidRPr="006C65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 w:rsidRPr="00B045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en-GB"/>
          <w14:ligatures w14:val="none"/>
        </w:rPr>
        <w:t>часто</w:t>
      </w:r>
      <w:r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і 25% 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респондентів підтвердили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, що </w:t>
      </w:r>
      <w:r w:rsidRPr="00B045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val="uk-UA" w:eastAsia="en-GB"/>
          <w14:ligatures w14:val="none"/>
        </w:rPr>
        <w:t>дуже часто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 </w:t>
      </w:r>
      <w:r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протягом цього семестру обговорювали з викладачами такі питання? [Вимоги до письмових робіт на курсі]</w:t>
      </w:r>
      <w:r w:rsidR="0096360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;</w:t>
      </w:r>
    </w:p>
    <w:p w:rsidR="00B0458A" w:rsidRPr="00963600" w:rsidRDefault="00B0458A" w:rsidP="008C54B3">
      <w:pPr>
        <w:numPr>
          <w:ilvl w:val="0"/>
          <w:numId w:val="1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75</w:t>
      </w:r>
      <w:r w:rsidR="006C658B"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% </w:t>
      </w:r>
      <w:r w:rsidR="00963600"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респондентів підтвердили, що</w:t>
      </w:r>
      <w:r w:rsidR="00963600" w:rsidRPr="006C65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 w:rsidR="00963600" w:rsidRPr="00B045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en-GB"/>
          <w14:ligatures w14:val="none"/>
        </w:rPr>
        <w:t>часто</w:t>
      </w:r>
      <w:r w:rsidR="00963600"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 w:rsidR="0096360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і 25% </w:t>
      </w:r>
      <w:r w:rsidR="00963600"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респондентів підтвердили</w:t>
      </w:r>
      <w:r w:rsidR="0096360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, що </w:t>
      </w:r>
      <w:r w:rsidR="00963600" w:rsidRPr="00B045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val="uk-UA" w:eastAsia="en-GB"/>
          <w14:ligatures w14:val="none"/>
        </w:rPr>
        <w:t>дуже часто</w:t>
      </w:r>
      <w:r w:rsidR="00963600" w:rsidRPr="00B0458A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</w:t>
      </w:r>
      <w:r w:rsidRPr="00B0458A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протягом цього семестру обговорювали з викладачами такі питання? [</w:t>
      </w:r>
      <w:r w:rsidR="00963600" w:rsidRPr="00963600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Етика та/або академічна доброчесність</w:t>
      </w:r>
      <w:r w:rsidRPr="00963600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]</w:t>
      </w:r>
      <w:r w:rsidR="00963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;</w:t>
      </w:r>
    </w:p>
    <w:p w:rsidR="00963600" w:rsidRPr="00B0458A" w:rsidRDefault="00963600" w:rsidP="00963600">
      <w:pPr>
        <w:spacing w:before="24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963600" w:rsidRPr="00963600" w:rsidRDefault="00963600" w:rsidP="00963600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lastRenderedPageBreak/>
        <w:t>75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% респондентів підтвердили, що</w:t>
      </w:r>
      <w:r w:rsidRPr="006C65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 w:rsidRPr="00B045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en-GB"/>
          <w14:ligatures w14:val="none"/>
        </w:rPr>
        <w:t>часто</w:t>
      </w:r>
      <w:r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і 25% 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респондентів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 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підтвердили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, що </w:t>
      </w:r>
      <w:r w:rsidRPr="00B045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val="uk-UA" w:eastAsia="en-GB"/>
          <w14:ligatures w14:val="none"/>
        </w:rPr>
        <w:t>дуже часто</w:t>
      </w:r>
      <w:r w:rsidRPr="00B0458A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протягом цього семестру обговорювали </w:t>
      </w:r>
      <w:r w:rsidRPr="00963600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викладачами такі питання? [Плагіат, списування та інші порушення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; </w:t>
      </w:r>
      <w:r w:rsidRPr="00963600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Правила цитування запозичених текстів та правила посилання на використану літературу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 xml:space="preserve">; </w:t>
      </w:r>
      <w:r w:rsidRPr="00963600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Санкції за плагіат, списування та інші порушення]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  <w:lang w:val="uk-UA"/>
        </w:rPr>
        <w:t>;</w:t>
      </w:r>
    </w:p>
    <w:p w:rsidR="00963600" w:rsidRDefault="00963600" w:rsidP="00963600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963600" w:rsidRPr="00932212" w:rsidRDefault="00963600" w:rsidP="00963600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7,1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% респондентів підтвердили, що</w:t>
      </w:r>
      <w:r w:rsidRPr="006C65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 w:rsidRPr="009322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val="uk-UA" w:eastAsia="en-GB"/>
          <w14:ligatures w14:val="none"/>
        </w:rPr>
        <w:t>на 1 курсі магістратури</w:t>
      </w:r>
      <w:r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і 28,6% 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респондентів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 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підтвердили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, що </w:t>
      </w:r>
      <w:r w:rsidRPr="009322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val="uk-UA" w:eastAsia="en-GB"/>
          <w14:ligatures w14:val="none"/>
        </w:rPr>
        <w:t>слухали</w:t>
      </w:r>
      <w:r w:rsidR="00932212" w:rsidRPr="009322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val="uk-UA" w:eastAsia="en-GB"/>
          <w14:ligatures w14:val="none"/>
        </w:rPr>
        <w:t xml:space="preserve"> курси з академічної доброчесності</w:t>
      </w:r>
      <w:r w:rsidR="00932212" w:rsidRPr="0093221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 і 14,3% </w:t>
      </w:r>
      <w:r w:rsidR="00932212"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респондентів підтвердили, </w:t>
      </w:r>
      <w:r w:rsidR="0093221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що проходили лише </w:t>
      </w:r>
      <w:r w:rsidR="00932212" w:rsidRPr="009322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val="uk-UA" w:eastAsia="en-GB"/>
          <w14:ligatures w14:val="none"/>
        </w:rPr>
        <w:t>теми з академічної доброчесності</w:t>
      </w:r>
      <w:r w:rsidR="0093221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;</w:t>
      </w:r>
    </w:p>
    <w:p w:rsidR="00932212" w:rsidRDefault="00932212" w:rsidP="00932212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6C658B" w:rsidRPr="00932212" w:rsidRDefault="00932212" w:rsidP="0093221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60,7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% респондентів підтвердили, що</w:t>
      </w:r>
      <w:r w:rsidRPr="006C65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 w:rsidRPr="00B045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en-GB"/>
          <w14:ligatures w14:val="none"/>
        </w:rPr>
        <w:t>часто</w:t>
      </w:r>
      <w:r w:rsidRPr="00B0458A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і 39,3% 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респондентів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 </w:t>
      </w: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підтвердили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 xml:space="preserve">, що </w:t>
      </w:r>
      <w:r w:rsidRPr="00B045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val="uk-UA" w:eastAsia="en-GB"/>
          <w14:ligatures w14:val="none"/>
        </w:rPr>
        <w:t>дуже часто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val="uk-UA" w:eastAsia="en-GB"/>
          <w14:ligatures w14:val="none"/>
        </w:rPr>
        <w:t xml:space="preserve"> </w:t>
      </w:r>
      <w:r w:rsidRPr="0093221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протягом цього семестру Ви обговорювали з викладачами такі питання? [Дозвіл або заборону на використання штучного інтелекту (ШІ) у навчальному процесі]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en-GB"/>
          <w14:ligatures w14:val="none"/>
        </w:rPr>
        <w:t>.</w:t>
      </w:r>
    </w:p>
    <w:p w:rsidR="00932212" w:rsidRDefault="00932212" w:rsidP="00932212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E456D7" w:rsidRDefault="00E456D7" w:rsidP="00932212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E456D7" w:rsidRDefault="00E456D7" w:rsidP="00932212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E456D7" w:rsidRDefault="00E456D7" w:rsidP="00932212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E456D7" w:rsidRDefault="00E456D7" w:rsidP="00932212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</w:p>
    <w:p w:rsidR="00932212" w:rsidRPr="006C658B" w:rsidRDefault="00B24767" w:rsidP="00932212">
      <w:pPr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</w:pPr>
      <w:r>
        <w:rPr>
          <w:noProof/>
        </w:rPr>
        <w:drawing>
          <wp:inline distT="0" distB="0" distL="0" distR="0">
            <wp:extent cx="5943600" cy="2697480"/>
            <wp:effectExtent l="0" t="0" r="0" b="0"/>
            <wp:docPr id="782169584" name="Picture 1" descr="Діаграма відповідей у Формах. Назва запитання: З якими порушеннями академічної доброчесності Ви стикалися впродовж семестру (ЗАЗНАЧТЕ ВІДПОВІДЬ У КОЖНОМУ РЯДКУ) [Хабарництво]&#10;. Кількість відповідей: 28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іаграма відповідей у Формах. Назва запитання: З якими порушеннями академічної доброчесності Ви стикалися впродовж семестру (ЗАЗНАЧТЕ ВІДПОВІДЬ У КОЖНОМУ РЯДКУ) [Хабарництво]&#10;. Кількість відповідей: 28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67" w:rsidRDefault="00B24767" w:rsidP="006C658B">
      <w:pPr>
        <w:spacing w:after="240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</w:p>
    <w:p w:rsidR="00B24767" w:rsidRDefault="00B24767" w:rsidP="006C658B">
      <w:pPr>
        <w:spacing w:after="240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  <w:r>
        <w:rPr>
          <w:noProof/>
        </w:rPr>
        <w:lastRenderedPageBreak/>
        <w:drawing>
          <wp:inline distT="0" distB="0" distL="0" distR="0">
            <wp:extent cx="5943600" cy="2825115"/>
            <wp:effectExtent l="0" t="0" r="0" b="0"/>
            <wp:docPr id="1402153860" name="Picture 2" descr="Діаграма відповідей у Формах. Назва запитання: З якою метою Ви найчастіше використовуєте ШІ?  МОЖНА ВИБРАТИ ДЕКІЛЬКА ВАРІАНТІВ.&#10;. Кількість відповідей: 28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іаграма відповідей у Формах. Назва запитання: З якою метою Ви найчастіше використовуєте ШІ?  МОЖНА ВИБРАТИ ДЕКІЛЬКА ВАРІАНТІВ.&#10;. Кількість відповідей: 28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67" w:rsidRDefault="00B24767" w:rsidP="006C658B">
      <w:pPr>
        <w:spacing w:after="240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  <w:r>
        <w:rPr>
          <w:noProof/>
        </w:rPr>
        <w:drawing>
          <wp:inline distT="0" distB="0" distL="0" distR="0">
            <wp:extent cx="5943600" cy="2695575"/>
            <wp:effectExtent l="0" t="0" r="0" b="0"/>
            <wp:docPr id="1863226914" name="Picture 3" descr="Діаграма відповідей у Формах. Назва запитання: На Вашу думку, чи є використання ШІ в навчальному процесі порушенням академічної доброчесності?&#10;. Кількість відповідей: 28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іаграма відповідей у Формах. Назва запитання: На Вашу думку, чи є використання ШІ в навчальному процесі порушенням академічної доброчесності?&#10;. Кількість відповідей: 28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6D7" w:rsidRDefault="00E456D7" w:rsidP="006C658B">
      <w:pPr>
        <w:spacing w:after="240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  <w:r>
        <w:rPr>
          <w:noProof/>
        </w:rPr>
        <w:lastRenderedPageBreak/>
        <w:drawing>
          <wp:inline distT="0" distB="0" distL="0" distR="0">
            <wp:extent cx="5943600" cy="2697480"/>
            <wp:effectExtent l="0" t="0" r="0" b="0"/>
            <wp:docPr id="678138938" name="Picture 1" descr="Діаграма відповідей у Формах. Назва запитання: Чи ознайомлені Ви зі змістом Кодексу академічної доброчесності ДДПУ імені Івана Франка?Чи ознайомлені Ви зі змістом Кодексу академічної доброчесності ДДПУ імені Івана Франка?&#10;. Кількість відповідей: 28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іаграма відповідей у Формах. Назва запитання: Чи ознайомлені Ви зі змістом Кодексу академічної доброчесності ДДПУ імені Івана Франка?Чи ознайомлені Ви зі змістом Кодексу академічної доброчесності ДДПУ імені Івана Франка?&#10;. Кількість відповідей: 28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8B" w:rsidRPr="006C658B" w:rsidRDefault="006C658B" w:rsidP="006C658B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658B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t>Висновки:</w:t>
      </w:r>
    </w:p>
    <w:p w:rsidR="006C658B" w:rsidRPr="006C658B" w:rsidRDefault="006C658B" w:rsidP="006C658B">
      <w:pPr>
        <w:spacing w:after="240"/>
        <w:ind w:firstLine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658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en-GB"/>
          <w14:ligatures w14:val="none"/>
        </w:rPr>
        <w:t>Здобувачі вищої освіти ознайомлені з основними положеннями академічної доброчесності, що підтверджується результатами анкетування, підтримується високий рівень академічної культури на ОП.</w:t>
      </w:r>
    </w:p>
    <w:p w:rsidR="006C658B" w:rsidRPr="006C658B" w:rsidRDefault="006C658B" w:rsidP="006C658B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65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6C658B" w:rsidRPr="006C658B" w:rsidRDefault="006C658B" w:rsidP="006C658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C658B" w:rsidRPr="006C658B" w:rsidRDefault="006C658B">
      <w:pPr>
        <w:rPr>
          <w:lang w:val="uk-UA"/>
        </w:rPr>
      </w:pPr>
    </w:p>
    <w:sectPr w:rsidR="006C658B" w:rsidRPr="006C658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C3218"/>
    <w:multiLevelType w:val="multilevel"/>
    <w:tmpl w:val="0B3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976192">
    <w:abstractNumId w:val="0"/>
  </w:num>
  <w:num w:numId="2" w16cid:durableId="73867644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73500526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70903860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6403160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8B"/>
    <w:rsid w:val="006C658B"/>
    <w:rsid w:val="00932212"/>
    <w:rsid w:val="00963600"/>
    <w:rsid w:val="00B0458A"/>
    <w:rsid w:val="00B24767"/>
    <w:rsid w:val="00E4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D52565"/>
  <w15:chartTrackingRefBased/>
  <w15:docId w15:val="{6AD20B4C-3E5A-2141-904F-F7AAD7A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96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2026-01-22T15:50:00Z</dcterms:created>
  <dcterms:modified xsi:type="dcterms:W3CDTF">2026-01-25T16:02:00Z</dcterms:modified>
</cp:coreProperties>
</file>