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65" w:rsidRPr="00204038" w:rsidRDefault="000D1065" w:rsidP="000D1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D1065" w:rsidRPr="00204038" w:rsidRDefault="000D1065" w:rsidP="000D1065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0D1065" w:rsidRPr="00FC7992" w:rsidRDefault="000D1065" w:rsidP="00DE16E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9793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  <w:t>Послуги з централізованого водопостачання для навчальних корпусів та гуртожитків ДК 021:2015: 65110000-7 — Розподіл води (послуги з розподілу води)</w:t>
            </w:r>
          </w:p>
        </w:tc>
      </w:tr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:rsidR="000D1065" w:rsidRDefault="000D1065" w:rsidP="00DE1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5CA">
              <w:rPr>
                <w:rFonts w:ascii="Times New Roman" w:hAnsi="Times New Roman"/>
                <w:sz w:val="24"/>
                <w:szCs w:val="24"/>
              </w:rPr>
              <w:t xml:space="preserve">Переговорна процедура закупівлі </w:t>
            </w:r>
            <w:r>
              <w:rPr>
                <w:rFonts w:ascii="Times New Roman" w:hAnsi="Times New Roman"/>
                <w:sz w:val="24"/>
                <w:szCs w:val="24"/>
              </w:rPr>
              <w:t>(скорочена)</w:t>
            </w:r>
          </w:p>
          <w:p w:rsidR="000D1065" w:rsidRPr="00A93408" w:rsidRDefault="000D1065" w:rsidP="00DE16E0">
            <w:pPr>
              <w:spacing w:after="0" w:line="207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0D1065" w:rsidRPr="002B799C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561E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UA-2021-01-14-003281-a</w:t>
            </w:r>
          </w:p>
        </w:tc>
      </w:tr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0D1065" w:rsidRPr="000F15CA" w:rsidRDefault="000D1065" w:rsidP="00DE16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Виконавець забезпечує якість питної води відповідно до державних санітарних норм і правил з тиском питної води відповідно до параметрів, встановлених державними будівельними нормами на межі інженерно-технічних систем постачання послуги виконавця та інженерно-технічних систем споживача.</w:t>
            </w:r>
          </w:p>
        </w:tc>
      </w:tr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:rsidR="000D1065" w:rsidRPr="00E31A28" w:rsidRDefault="000D1065" w:rsidP="00DE16E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розрахунку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кошторисів за загальним та спеціальним фондами ДДПУ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F1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2021 рік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 складає </w:t>
            </w:r>
            <w:r w:rsidR="006B737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490 896,00</w:t>
            </w:r>
            <w:r w:rsidR="006B7372"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</w:p>
        </w:tc>
      </w:tr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0D1065" w:rsidRPr="00B50F1D" w:rsidRDefault="000D1065" w:rsidP="00DE16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40</w:t>
            </w:r>
            <w:r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9 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080,0</w:t>
            </w:r>
            <w:r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0 грн</w:t>
            </w:r>
            <w:r w:rsidRPr="00B50F1D">
              <w:rPr>
                <w:rFonts w:ascii="Times New Roman" w:hAnsi="Times New Roman"/>
                <w:sz w:val="24"/>
                <w:szCs w:val="24"/>
              </w:rPr>
              <w:t xml:space="preserve"> без ПДВ та відповідно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490 896,00</w:t>
            </w:r>
            <w:r w:rsidRPr="00B50F1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грн</w:t>
            </w:r>
            <w:r w:rsidRPr="00B50F1D">
              <w:rPr>
                <w:rFonts w:ascii="Times New Roman" w:hAnsi="Times New Roman"/>
                <w:sz w:val="24"/>
                <w:szCs w:val="24"/>
              </w:rPr>
              <w:t xml:space="preserve"> з ПДВ</w:t>
            </w:r>
          </w:p>
        </w:tc>
      </w:tr>
      <w:tr w:rsidR="000D1065" w:rsidRPr="0089282F" w:rsidTr="00DE16E0">
        <w:tc>
          <w:tcPr>
            <w:tcW w:w="421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hAnsi="Times New Roman"/>
                <w:sz w:val="24"/>
                <w:szCs w:val="24"/>
              </w:rPr>
            </w:pPr>
            <w:r w:rsidRPr="008928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0D1065" w:rsidRPr="0089282F" w:rsidRDefault="000D1065" w:rsidP="00DE16E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:rsidR="000D1065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Визначення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здійснюва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лос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із застосуванням р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озрахун</w:t>
            </w:r>
            <w:r w:rsidRPr="008D0D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очікуваної вартості товарів/послуг, щодо яких проводиться державне регулювання цін і тарифів.</w:t>
            </w:r>
          </w:p>
          <w:p w:rsidR="000D1065" w:rsidRPr="004B55A6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чікуван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 </w:t>
            </w:r>
            <w:r w:rsidRPr="00B50F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предмета закупівлі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:rsidR="000D1065" w:rsidRPr="004B55A6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 = V *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4B55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,</w:t>
            </w:r>
          </w:p>
          <w:p w:rsidR="000D1065" w:rsidRPr="001B7EE4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 </w:t>
            </w:r>
          </w:p>
          <w:p w:rsidR="000D1065" w:rsidRPr="001B7EE4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uk-UA"/>
              </w:rPr>
              <w:t>рег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очікувана вартість закупівлі товарів/послуг, щодо яких проводиться державне регулювання цін і тарифів;</w:t>
            </w:r>
          </w:p>
          <w:p w:rsidR="000D1065" w:rsidRPr="001B7EE4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(обсяг) товару/послуги, що закуповується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0D1065" w:rsidRDefault="000D1065" w:rsidP="00DE16E0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Ц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тар</w:t>
            </w:r>
            <w:proofErr w:type="spellEnd"/>
            <w:r w:rsidRPr="001B7E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 – </w:t>
            </w:r>
            <w:r w:rsidRPr="004B55A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ціна (тариф) за одиницю товару/послуги, затверджена відповідним нормативно-правовим актом.</w:t>
            </w:r>
          </w:p>
          <w:p w:rsidR="006B7372" w:rsidRPr="005565A3" w:rsidRDefault="006B7372" w:rsidP="006B7372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65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 встановленим тарифом Постанови </w:t>
            </w:r>
            <w:r w:rsidRPr="009E3727">
              <w:rPr>
                <w:rFonts w:ascii="Times New Roman" w:hAnsi="Times New Roman"/>
                <w:sz w:val="24"/>
                <w:szCs w:val="24"/>
              </w:rPr>
              <w:t>Національної комісії, що здійснює державне регулювання у сферах енергетики та комунальних послуг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№2499 від 16.12.2020  «Про внесення змін до Постанови Національної комісії, 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що здійснює державне регулювання у сферах енергетики та комунальних послуг, від 16 червня</w:t>
            </w:r>
            <w:r w:rsidRPr="00DC4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2016 року №</w:t>
            </w:r>
            <w:r w:rsidRPr="00DC4B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 </w:t>
            </w:r>
            <w:r w:rsidRPr="005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1141 «Про встановлення тарифів на централізоване водопостачання та водовідведення»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Комунальному підприємству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Дрогобичводоканал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» Дрогобицької міської ради Л</w:t>
            </w:r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ьвівської області :</w:t>
            </w:r>
          </w:p>
          <w:p w:rsidR="000D1065" w:rsidRPr="009E3727" w:rsidRDefault="000D1065" w:rsidP="006B737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а) на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централізоване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:</w:t>
            </w:r>
          </w:p>
          <w:p w:rsidR="000D1065" w:rsidRPr="009E3727" w:rsidRDefault="000D1065" w:rsidP="006B737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споживачам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суб’єктами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централізованого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– 8,36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за 1 куб. м (без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податку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);</w:t>
            </w:r>
          </w:p>
          <w:p w:rsidR="000D1065" w:rsidRDefault="000D1065" w:rsidP="006B737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споживачам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не є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суб’єктами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господарювання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сфері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централізованого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водопостачання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водовідведення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, – 19,48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за 1 куб. м (без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податку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9E37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);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  <w:p w:rsidR="000D1065" w:rsidRPr="00387855" w:rsidRDefault="000D1065" w:rsidP="006B7372">
            <w:pPr>
              <w:pStyle w:val="a9"/>
              <w:spacing w:line="276" w:lineRule="auto"/>
              <w:ind w:left="60" w:firstLine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Враховуючи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податок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додану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тариф становить 23.376 грн. За 1 куб. м.</w:t>
            </w:r>
          </w:p>
          <w:p w:rsidR="000D1065" w:rsidRDefault="000D1065" w:rsidP="006B7372">
            <w:pPr>
              <w:spacing w:after="0"/>
              <w:ind w:firstLine="485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Прогноз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ована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потреба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водопостачання становить</w:t>
            </w:r>
            <w:r w:rsidRPr="001B7E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</w:p>
          <w:p w:rsidR="000D1065" w:rsidRDefault="000D1065" w:rsidP="006B7372">
            <w:pPr>
              <w:spacing w:after="0"/>
              <w:ind w:firstLine="17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21 000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куб. м</w:t>
            </w:r>
            <w:r w:rsidRPr="001B7EE4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</w:p>
          <w:p w:rsidR="000D1065" w:rsidRDefault="000D1065" w:rsidP="00DE16E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Отже, </w:t>
            </w: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 w:rsidRPr="00B50F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  <w:t>= 21 000 куб. м. * 23, 376 грн.</w:t>
            </w:r>
          </w:p>
          <w:p w:rsidR="000D1065" w:rsidRPr="00B50F1D" w:rsidRDefault="000D1065" w:rsidP="00DE16E0">
            <w:pPr>
              <w:shd w:val="clear" w:color="auto" w:fill="FFFFFF"/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ОВ</w:t>
            </w:r>
            <w:r w:rsidRPr="001B7EE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vertAlign w:val="subscript"/>
                <w:lang w:eastAsia="uk-UA"/>
              </w:rPr>
              <w:t xml:space="preserve"> = </w:t>
            </w:r>
            <w:r w:rsidRPr="0038785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16"/>
                <w:lang w:eastAsia="uk-UA"/>
              </w:rPr>
              <w:t>490 896,00 грн.</w:t>
            </w:r>
          </w:p>
        </w:tc>
      </w:tr>
    </w:tbl>
    <w:p w:rsidR="000D1065" w:rsidRDefault="000D1065" w:rsidP="000D1065"/>
    <w:p w:rsidR="00E03F72" w:rsidRDefault="00E03F7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93"/>
    <w:rsid w:val="000D1065"/>
    <w:rsid w:val="006B7372"/>
    <w:rsid w:val="00852093"/>
    <w:rsid w:val="00E03F72"/>
    <w:rsid w:val="00E0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6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6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ція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1914</Words>
  <Characters>1091</Characters>
  <Application>Microsoft Office Word</Application>
  <DocSecurity>0</DocSecurity>
  <Lines>9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2021-02-03T10:34:00Z</dcterms:created>
  <dcterms:modified xsi:type="dcterms:W3CDTF">2021-02-04T09:26:00Z</dcterms:modified>
</cp:coreProperties>
</file>