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C2" w:rsidRPr="00204038" w:rsidRDefault="00DF72C2" w:rsidP="00DF72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DF72C2" w:rsidRPr="00204038" w:rsidRDefault="00DF72C2" w:rsidP="00DF72C2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04038">
        <w:rPr>
          <w:rFonts w:ascii="Times New Roman" w:hAnsi="Times New Roman"/>
          <w:sz w:val="24"/>
          <w:szCs w:val="24"/>
        </w:rPr>
        <w:t>(відповідно до пункту 4</w:t>
      </w:r>
      <w:r w:rsidRPr="00204038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204038">
        <w:rPr>
          <w:rFonts w:ascii="Times New Roman" w:hAnsi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tbl>
      <w:tblPr>
        <w:tblW w:w="97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6145"/>
      </w:tblGrid>
      <w:tr w:rsidR="00DF72C2" w:rsidRPr="0089282F" w:rsidTr="00506865">
        <w:tc>
          <w:tcPr>
            <w:tcW w:w="421" w:type="dxa"/>
            <w:shd w:val="clear" w:color="auto" w:fill="auto"/>
          </w:tcPr>
          <w:p w:rsidR="00DF72C2" w:rsidRPr="0089282F" w:rsidRDefault="00DF72C2" w:rsidP="00506865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:rsidR="00DF72C2" w:rsidRPr="0089282F" w:rsidRDefault="00DF72C2" w:rsidP="005068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82F">
              <w:rPr>
                <w:rFonts w:ascii="Times New Roman" w:hAnsi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145" w:type="dxa"/>
            <w:shd w:val="clear" w:color="auto" w:fill="auto"/>
          </w:tcPr>
          <w:p w:rsidR="00DF72C2" w:rsidRPr="00FC7992" w:rsidRDefault="00B042F7" w:rsidP="00506865">
            <w:pPr>
              <w:shd w:val="clear" w:color="auto" w:fill="FFFFFF"/>
              <w:spacing w:after="120"/>
              <w:ind w:firstLine="17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042F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uk-UA"/>
              </w:rPr>
              <w:t>Постачання теплової енергії для навчальних корпусів та гуртожитків університету ДК 021:2015: 09320000-8 — Пара, гаряча вода та пов’язана продукція. Постачання теплової енергії ДК 021:2015: 09320000-8 — Пара, гаряча вода та пов’язана продукція за лотом №1 для навчальних корпусів. Постачання теплової енергії ДК 021:2015: 09320000-8 — Пара, гаряча вода та пов’язана продукція за лотом №2 для гуртожитків</w:t>
            </w:r>
          </w:p>
        </w:tc>
      </w:tr>
      <w:tr w:rsidR="00DF72C2" w:rsidRPr="0089282F" w:rsidTr="00506865">
        <w:tc>
          <w:tcPr>
            <w:tcW w:w="421" w:type="dxa"/>
            <w:shd w:val="clear" w:color="auto" w:fill="auto"/>
          </w:tcPr>
          <w:p w:rsidR="00DF72C2" w:rsidRPr="0089282F" w:rsidRDefault="00DF72C2" w:rsidP="00506865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:rsidR="00DF72C2" w:rsidRPr="0089282F" w:rsidRDefault="00DF72C2" w:rsidP="005068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82F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6145" w:type="dxa"/>
            <w:shd w:val="clear" w:color="auto" w:fill="auto"/>
          </w:tcPr>
          <w:p w:rsidR="00DF72C2" w:rsidRDefault="00DF72C2" w:rsidP="005068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15CA">
              <w:rPr>
                <w:rFonts w:ascii="Times New Roman" w:hAnsi="Times New Roman"/>
                <w:sz w:val="24"/>
                <w:szCs w:val="24"/>
              </w:rPr>
              <w:t xml:space="preserve">Переговорна процедура закупівлі </w:t>
            </w:r>
            <w:r>
              <w:rPr>
                <w:rFonts w:ascii="Times New Roman" w:hAnsi="Times New Roman"/>
                <w:sz w:val="24"/>
                <w:szCs w:val="24"/>
              </w:rPr>
              <w:t>(скорочена)</w:t>
            </w:r>
          </w:p>
          <w:p w:rsidR="00DF72C2" w:rsidRPr="00A93408" w:rsidRDefault="00DF72C2" w:rsidP="00506865">
            <w:pPr>
              <w:spacing w:after="0" w:line="207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DF72C2" w:rsidRPr="0089282F" w:rsidTr="00506865">
        <w:tc>
          <w:tcPr>
            <w:tcW w:w="421" w:type="dxa"/>
            <w:shd w:val="clear" w:color="auto" w:fill="auto"/>
          </w:tcPr>
          <w:p w:rsidR="00DF72C2" w:rsidRPr="0089282F" w:rsidRDefault="00DF72C2" w:rsidP="00506865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:rsidR="00DF72C2" w:rsidRPr="0089282F" w:rsidRDefault="00DF72C2" w:rsidP="005068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82F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6145" w:type="dxa"/>
            <w:shd w:val="clear" w:color="auto" w:fill="auto"/>
          </w:tcPr>
          <w:p w:rsidR="00DF72C2" w:rsidRPr="002B799C" w:rsidRDefault="00DF72C2" w:rsidP="00506865">
            <w:pPr>
              <w:rPr>
                <w:rFonts w:ascii="Times New Roman" w:hAnsi="Times New Roman"/>
                <w:sz w:val="24"/>
                <w:szCs w:val="24"/>
              </w:rPr>
            </w:pPr>
            <w:r w:rsidRPr="00DF72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UA-2021-01-29-003923-a</w:t>
            </w:r>
          </w:p>
        </w:tc>
      </w:tr>
      <w:tr w:rsidR="00DF72C2" w:rsidRPr="0089282F" w:rsidTr="00506865">
        <w:tc>
          <w:tcPr>
            <w:tcW w:w="421" w:type="dxa"/>
            <w:shd w:val="clear" w:color="auto" w:fill="auto"/>
          </w:tcPr>
          <w:p w:rsidR="00DF72C2" w:rsidRPr="0089282F" w:rsidRDefault="00DF72C2" w:rsidP="00506865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  <w:shd w:val="clear" w:color="auto" w:fill="auto"/>
          </w:tcPr>
          <w:p w:rsidR="00DF72C2" w:rsidRPr="0089282F" w:rsidRDefault="00DF72C2" w:rsidP="005068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145" w:type="dxa"/>
            <w:shd w:val="clear" w:color="auto" w:fill="auto"/>
          </w:tcPr>
          <w:p w:rsidR="00DF72C2" w:rsidRPr="00124790" w:rsidRDefault="00DF72C2" w:rsidP="00124790">
            <w:pPr>
              <w:jc w:val="both"/>
              <w:rPr>
                <w:sz w:val="24"/>
                <w:szCs w:val="24"/>
              </w:rPr>
            </w:pPr>
            <w:r w:rsidRPr="00124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Виконавець забезпечує </w:t>
            </w:r>
            <w:r w:rsidR="00124790" w:rsidRPr="00124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постачання теплової енергії відповідно до Закону України «Про теплопостачання» від 02.06.2005 р. №2633-</w:t>
            </w:r>
            <w:r w:rsidR="00124790" w:rsidRPr="0012479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="00124790" w:rsidRPr="00124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«</w:t>
            </w:r>
            <w:r w:rsidR="00124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124790" w:rsidRPr="00124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 житлово-комунальні послуги» від 24.02.2007 р. №1875- </w:t>
            </w:r>
            <w:r w:rsidR="00124790" w:rsidRPr="0012479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="00124790" w:rsidRPr="00124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іншими нормативно-правовими актами, які регламентують порядок надання комунальних послуг.</w:t>
            </w:r>
          </w:p>
        </w:tc>
      </w:tr>
      <w:tr w:rsidR="00DF72C2" w:rsidRPr="0089282F" w:rsidTr="00506865">
        <w:tc>
          <w:tcPr>
            <w:tcW w:w="421" w:type="dxa"/>
            <w:shd w:val="clear" w:color="auto" w:fill="auto"/>
          </w:tcPr>
          <w:p w:rsidR="00DF72C2" w:rsidRPr="0089282F" w:rsidRDefault="00DF72C2" w:rsidP="00506865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10" w:type="dxa"/>
            <w:shd w:val="clear" w:color="auto" w:fill="auto"/>
          </w:tcPr>
          <w:p w:rsidR="00DF72C2" w:rsidRPr="0089282F" w:rsidRDefault="00DF72C2" w:rsidP="005068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6145" w:type="dxa"/>
            <w:shd w:val="clear" w:color="auto" w:fill="auto"/>
          </w:tcPr>
          <w:p w:rsidR="00DF72C2" w:rsidRPr="00E31A28" w:rsidRDefault="00DF72C2" w:rsidP="0050686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Розмір бюджетного призначення, визначений відповідно 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розрахунку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кошторисів за загальним та спеціальним фондами ДДПУ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F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2021 рік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 складає       </w:t>
            </w:r>
            <w:r w:rsidR="00B042F7" w:rsidRPr="00B042F7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767 810,35</w:t>
            </w:r>
            <w:r w:rsidR="00B042F7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 грн.</w:t>
            </w:r>
          </w:p>
        </w:tc>
      </w:tr>
      <w:tr w:rsidR="00DF72C2" w:rsidRPr="0089282F" w:rsidTr="00506865">
        <w:tc>
          <w:tcPr>
            <w:tcW w:w="421" w:type="dxa"/>
            <w:shd w:val="clear" w:color="auto" w:fill="auto"/>
          </w:tcPr>
          <w:p w:rsidR="00DF72C2" w:rsidRPr="0089282F" w:rsidRDefault="00DF72C2" w:rsidP="00506865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10" w:type="dxa"/>
            <w:shd w:val="clear" w:color="auto" w:fill="auto"/>
          </w:tcPr>
          <w:p w:rsidR="00DF72C2" w:rsidRPr="0089282F" w:rsidRDefault="00DF72C2" w:rsidP="0050686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6145" w:type="dxa"/>
            <w:shd w:val="clear" w:color="auto" w:fill="auto"/>
          </w:tcPr>
          <w:p w:rsidR="00DF72C2" w:rsidRPr="00B50F1D" w:rsidRDefault="005C2720" w:rsidP="005068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385 658.17</w:t>
            </w:r>
            <w:r w:rsidR="00DF72C2" w:rsidRPr="00B50F1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 грн</w:t>
            </w:r>
            <w:r w:rsidR="00DF72C2" w:rsidRPr="00B50F1D">
              <w:rPr>
                <w:rFonts w:ascii="Times New Roman" w:hAnsi="Times New Roman"/>
                <w:sz w:val="24"/>
                <w:szCs w:val="24"/>
              </w:rPr>
              <w:t xml:space="preserve"> без ПДВ та відповідно </w:t>
            </w:r>
            <w:r w:rsidR="00DF72C2" w:rsidRPr="00DF72C2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462 789,80</w:t>
            </w:r>
            <w:r w:rsidR="00DF72C2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 </w:t>
            </w:r>
            <w:r w:rsidR="00DF72C2" w:rsidRPr="00B50F1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грн</w:t>
            </w:r>
            <w:r w:rsidR="00DF72C2" w:rsidRPr="00B50F1D">
              <w:rPr>
                <w:rFonts w:ascii="Times New Roman" w:hAnsi="Times New Roman"/>
                <w:sz w:val="24"/>
                <w:szCs w:val="24"/>
              </w:rPr>
              <w:t xml:space="preserve"> з ПДВ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лоту №1 та </w:t>
            </w:r>
            <w:r w:rsidRPr="005C2720">
              <w:rPr>
                <w:rFonts w:ascii="Times New Roman" w:hAnsi="Times New Roman"/>
                <w:b/>
                <w:sz w:val="24"/>
                <w:szCs w:val="24"/>
              </w:rPr>
              <w:t>254 183.79 грн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без ПДВ та відповідно 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305 020, 55 грн. з ПДВ </w:t>
            </w:r>
            <w:r w:rsidRPr="005C2720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uk-UA"/>
              </w:rPr>
              <w:t>для лоту №2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F72C2" w:rsidRPr="0089282F" w:rsidTr="00506865">
        <w:tc>
          <w:tcPr>
            <w:tcW w:w="421" w:type="dxa"/>
            <w:shd w:val="clear" w:color="auto" w:fill="auto"/>
          </w:tcPr>
          <w:p w:rsidR="00DF72C2" w:rsidRPr="0089282F" w:rsidRDefault="00DF72C2" w:rsidP="00506865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10" w:type="dxa"/>
            <w:shd w:val="clear" w:color="auto" w:fill="auto"/>
          </w:tcPr>
          <w:p w:rsidR="00DF72C2" w:rsidRPr="0089282F" w:rsidRDefault="00DF72C2" w:rsidP="0050686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6145" w:type="dxa"/>
            <w:shd w:val="clear" w:color="auto" w:fill="auto"/>
          </w:tcPr>
          <w:p w:rsidR="00DF72C2" w:rsidRDefault="00DF72C2" w:rsidP="00506865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D0D3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Визначення</w:t>
            </w:r>
            <w:r w:rsidRPr="004B55A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очікуваної вартості </w:t>
            </w:r>
            <w:r w:rsidRPr="008D0D3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предмета закупівлі </w:t>
            </w:r>
            <w:r w:rsidRPr="004B55A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8D0D3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здійснюва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лос</w:t>
            </w:r>
            <w:r w:rsidRPr="008D0D3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я із застосуванням р</w:t>
            </w:r>
            <w:r w:rsidRPr="004B55A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озрахун</w:t>
            </w:r>
            <w:r w:rsidRPr="008D0D3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ку</w:t>
            </w:r>
            <w:r w:rsidRPr="004B55A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очікуваної вартості товарів/послуг, щодо яких проводиться державне регулювання цін і тарифів.</w:t>
            </w:r>
          </w:p>
          <w:p w:rsidR="00DF72C2" w:rsidRPr="004B55A6" w:rsidRDefault="00DF72C2" w:rsidP="00506865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</w:t>
            </w:r>
            <w:r w:rsidRPr="004B55A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чікуван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</w:t>
            </w:r>
            <w:r w:rsidRPr="004B55A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варт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</w:t>
            </w:r>
            <w:r w:rsidRPr="004B55A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ь </w:t>
            </w:r>
            <w:r w:rsidRPr="00B50F1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предмета закупівлі </w:t>
            </w:r>
            <w:r w:rsidRPr="004B55A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визначається як добуток необхідного обсягу товарів/послуг та ціни (тарифу), затвердженої відповідним нормативно-правовим актом, що розраховується за такою формулою:</w:t>
            </w:r>
          </w:p>
          <w:p w:rsidR="00DF72C2" w:rsidRPr="004B55A6" w:rsidRDefault="00DF72C2" w:rsidP="00506865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1B7EE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ОВ</w:t>
            </w:r>
            <w:r w:rsidRPr="001B7EE4">
              <w:rPr>
                <w:rFonts w:ascii="Times New Roman" w:eastAsia="Times New Roman" w:hAnsi="Times New Roman"/>
                <w:b/>
                <w:bCs/>
                <w:color w:val="333333"/>
                <w:sz w:val="16"/>
                <w:szCs w:val="16"/>
                <w:vertAlign w:val="subscript"/>
                <w:lang w:eastAsia="uk-UA"/>
              </w:rPr>
              <w:t>рег</w:t>
            </w:r>
            <w:proofErr w:type="spellEnd"/>
            <w:r w:rsidRPr="001B7EE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 = V * </w:t>
            </w:r>
            <w:proofErr w:type="spellStart"/>
            <w:r w:rsidRPr="001B7EE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Ц</w:t>
            </w:r>
            <w:r w:rsidRPr="001B7EE4">
              <w:rPr>
                <w:rFonts w:ascii="Times New Roman" w:eastAsia="Times New Roman" w:hAnsi="Times New Roman"/>
                <w:b/>
                <w:bCs/>
                <w:color w:val="333333"/>
                <w:sz w:val="16"/>
                <w:szCs w:val="16"/>
                <w:vertAlign w:val="subscript"/>
                <w:lang w:eastAsia="uk-UA"/>
              </w:rPr>
              <w:t>тар</w:t>
            </w:r>
            <w:proofErr w:type="spellEnd"/>
            <w:r w:rsidRPr="004B55A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  <w:t>,</w:t>
            </w:r>
          </w:p>
          <w:p w:rsidR="00DF72C2" w:rsidRPr="001B7EE4" w:rsidRDefault="00DF72C2" w:rsidP="00506865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B7EE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де </w:t>
            </w:r>
          </w:p>
          <w:p w:rsidR="00DF72C2" w:rsidRPr="001B7EE4" w:rsidRDefault="00DF72C2" w:rsidP="00506865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1B7EE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ОВ</w:t>
            </w:r>
            <w:r w:rsidRPr="001B7EE4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uk-UA"/>
              </w:rPr>
              <w:t>рег</w:t>
            </w:r>
            <w:proofErr w:type="spellEnd"/>
            <w:r w:rsidRPr="001B7EE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– </w:t>
            </w:r>
            <w:r w:rsidRPr="004B55A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очікувана вартість закупівлі товарів/послуг, щодо яких проводиться державне регулювання цін і тарифів;</w:t>
            </w:r>
          </w:p>
          <w:p w:rsidR="00DF72C2" w:rsidRPr="001B7EE4" w:rsidRDefault="00DF72C2" w:rsidP="00506865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B7EE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 – </w:t>
            </w:r>
            <w:r w:rsidRPr="004B55A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кількість (обсяг) товару/послуги, що закуповується</w:t>
            </w:r>
            <w:r w:rsidRPr="001B7EE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;</w:t>
            </w:r>
          </w:p>
          <w:p w:rsidR="00DF72C2" w:rsidRDefault="00DF72C2" w:rsidP="00506865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1B7EE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lastRenderedPageBreak/>
              <w:t>Ц</w:t>
            </w:r>
            <w:r w:rsidRPr="001B7EE4">
              <w:rPr>
                <w:rFonts w:ascii="Times New Roman" w:eastAsia="Times New Roman" w:hAnsi="Times New Roman"/>
                <w:b/>
                <w:bCs/>
                <w:color w:val="333333"/>
                <w:sz w:val="16"/>
                <w:szCs w:val="16"/>
                <w:vertAlign w:val="subscript"/>
                <w:lang w:eastAsia="uk-UA"/>
              </w:rPr>
              <w:t>тар</w:t>
            </w:r>
            <w:proofErr w:type="spellEnd"/>
            <w:r w:rsidRPr="001B7EE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  – </w:t>
            </w:r>
            <w:r w:rsidRPr="004B55A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ціна (тариф) за одиницю товару/послуги, затверджена відповідним нормативно-правовим актом.</w:t>
            </w:r>
          </w:p>
          <w:p w:rsidR="00DF72C2" w:rsidRPr="008651BC" w:rsidRDefault="00DF72C2" w:rsidP="00506865">
            <w:pPr>
              <w:pStyle w:val="a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5565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За встановленим тарифом </w:t>
            </w:r>
            <w:r w:rsidR="008651BC" w:rsidRPr="005C2720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Рішення виконавчого комітету Дрогобицької міської ради “Про затвердження форм розрахунку та тарифів на теплову енергію, її виробництво, транспортування та постачання, послугу з постачання теплової енергії” </w:t>
            </w:r>
            <w:r w:rsidRPr="005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№</w:t>
            </w:r>
            <w:r w:rsidRPr="00DC4B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 </w:t>
            </w:r>
            <w:r w:rsidR="008651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232 від 15.09.2020 </w:t>
            </w:r>
            <w:r w:rsidRPr="009E37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:rsidR="00DF72C2" w:rsidRPr="009E3727" w:rsidRDefault="00DF72C2" w:rsidP="00506865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7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а) на </w:t>
            </w:r>
            <w:proofErr w:type="spellStart"/>
            <w:r w:rsidRPr="009E37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централізоване</w:t>
            </w:r>
            <w:proofErr w:type="spellEnd"/>
            <w:r w:rsidRPr="009E37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E37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водопостачання</w:t>
            </w:r>
            <w:proofErr w:type="spellEnd"/>
            <w:r w:rsidRPr="009E37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:</w:t>
            </w:r>
          </w:p>
          <w:p w:rsidR="008651BC" w:rsidRDefault="008651BC" w:rsidP="00506865">
            <w:pPr>
              <w:spacing w:after="0"/>
              <w:ind w:firstLine="4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651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2. Встановити Комунальному підприємству «</w:t>
            </w:r>
            <w:proofErr w:type="spellStart"/>
            <w:r w:rsidRPr="008651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Дрогобичтеплоенерго</w:t>
            </w:r>
            <w:proofErr w:type="spellEnd"/>
            <w:r w:rsidRPr="008651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» Дрогобицької міської ради наступні тарифи на теплову енергію:</w:t>
            </w:r>
          </w:p>
          <w:p w:rsidR="008651BC" w:rsidRDefault="008651BC" w:rsidP="00506865">
            <w:pPr>
              <w:spacing w:after="0"/>
              <w:ind w:firstLine="485"/>
              <w:jc w:val="both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5C2720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2.2.1.Тариф на послугу з постачання теплової енергії, що надається населенню, на рівні 2103,59 грн/</w:t>
            </w:r>
            <w:proofErr w:type="spellStart"/>
            <w:r w:rsidRPr="005C2720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Гкал</w:t>
            </w:r>
            <w:proofErr w:type="spellEnd"/>
            <w:r w:rsidRPr="005C2720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(з податком на додану вартість);</w:t>
            </w:r>
          </w:p>
          <w:p w:rsidR="005C2720" w:rsidRPr="005C2720" w:rsidRDefault="005C2720" w:rsidP="00506865">
            <w:pPr>
              <w:spacing w:after="0"/>
              <w:ind w:firstLine="4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DF72C2" w:rsidRDefault="00DF72C2" w:rsidP="008651B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B7EE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Прогноз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ована</w:t>
            </w:r>
            <w:r w:rsidRPr="001B7EE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потреба</w:t>
            </w:r>
            <w:r w:rsidRPr="001B7EE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теплопостачання становить</w:t>
            </w:r>
            <w:r w:rsidRPr="001B7EE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 </w:t>
            </w:r>
          </w:p>
          <w:p w:rsidR="00DF72C2" w:rsidRDefault="008651BC" w:rsidP="00506865">
            <w:pPr>
              <w:spacing w:after="0"/>
              <w:ind w:firstLine="17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220</w:t>
            </w:r>
            <w:r w:rsidR="00DF72C2" w:rsidRPr="001B7EE4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Гкал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для лоту №1</w:t>
            </w:r>
          </w:p>
          <w:p w:rsidR="008651BC" w:rsidRDefault="008651BC" w:rsidP="00506865">
            <w:pPr>
              <w:spacing w:after="0"/>
              <w:ind w:firstLine="17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145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Гкал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для лоту №2</w:t>
            </w:r>
          </w:p>
          <w:p w:rsidR="008651BC" w:rsidRDefault="008651BC" w:rsidP="00506865">
            <w:pPr>
              <w:spacing w:after="0"/>
              <w:ind w:firstLine="17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8651BC" w:rsidRDefault="008651BC" w:rsidP="00506865">
            <w:pPr>
              <w:shd w:val="clear" w:color="auto" w:fill="FFFFFF"/>
              <w:spacing w:after="120"/>
              <w:ind w:firstLine="17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Лот 1:</w:t>
            </w:r>
          </w:p>
          <w:p w:rsidR="00DF72C2" w:rsidRDefault="00DF72C2" w:rsidP="00506865">
            <w:pPr>
              <w:shd w:val="clear" w:color="auto" w:fill="FFFFFF"/>
              <w:spacing w:after="120"/>
              <w:ind w:firstLine="17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1B7EE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ОВ</w:t>
            </w:r>
            <w:r w:rsidRPr="001B7EE4">
              <w:rPr>
                <w:rFonts w:ascii="Times New Roman" w:eastAsia="Times New Roman" w:hAnsi="Times New Roman"/>
                <w:b/>
                <w:bCs/>
                <w:color w:val="333333"/>
                <w:sz w:val="16"/>
                <w:szCs w:val="16"/>
                <w:vertAlign w:val="subscript"/>
                <w:lang w:eastAsia="uk-UA"/>
              </w:rPr>
              <w:t>рег</w:t>
            </w:r>
            <w:proofErr w:type="spellEnd"/>
            <w:r w:rsidRPr="00B50F1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r w:rsidR="008651B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  <w:t>= 22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  <w:t xml:space="preserve">0 </w:t>
            </w:r>
            <w:proofErr w:type="spellStart"/>
            <w:r w:rsidR="008651B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  <w:t>Гкал</w:t>
            </w:r>
            <w:proofErr w:type="spellEnd"/>
            <w:r w:rsidR="008651B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  <w:t>*</w:t>
            </w:r>
            <w:r w:rsidR="008651B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  <w:t xml:space="preserve"> 2103,59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  <w:t xml:space="preserve"> грн.</w:t>
            </w:r>
          </w:p>
          <w:p w:rsidR="00DF72C2" w:rsidRDefault="008651BC" w:rsidP="00506865">
            <w:pPr>
              <w:shd w:val="clear" w:color="auto" w:fill="FFFFFF"/>
              <w:spacing w:after="120"/>
              <w:ind w:firstLine="170"/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Отже, </w:t>
            </w:r>
            <w:proofErr w:type="spellStart"/>
            <w:r w:rsidR="00DF72C2" w:rsidRPr="001B7EE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ОВ</w:t>
            </w:r>
            <w:r w:rsidR="00DF72C2" w:rsidRPr="001B7EE4">
              <w:rPr>
                <w:rFonts w:ascii="Times New Roman" w:eastAsia="Times New Roman" w:hAnsi="Times New Roman"/>
                <w:b/>
                <w:bCs/>
                <w:color w:val="333333"/>
                <w:sz w:val="16"/>
                <w:szCs w:val="16"/>
                <w:vertAlign w:val="subscript"/>
                <w:lang w:eastAsia="uk-UA"/>
              </w:rPr>
              <w:t>рег</w:t>
            </w:r>
            <w:proofErr w:type="spellEnd"/>
            <w:r w:rsidR="00DF72C2">
              <w:rPr>
                <w:rFonts w:ascii="Times New Roman" w:eastAsia="Times New Roman" w:hAnsi="Times New Roman"/>
                <w:b/>
                <w:bCs/>
                <w:color w:val="333333"/>
                <w:sz w:val="16"/>
                <w:szCs w:val="16"/>
                <w:vertAlign w:val="subscript"/>
                <w:lang w:eastAsia="uk-UA"/>
              </w:rPr>
              <w:t xml:space="preserve"> </w:t>
            </w:r>
            <w:r w:rsidR="00DF72C2" w:rsidRPr="008651BC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16"/>
                <w:lang w:eastAsia="uk-UA"/>
              </w:rPr>
              <w:t>=</w:t>
            </w:r>
            <w:r w:rsidR="00DF72C2">
              <w:rPr>
                <w:rFonts w:ascii="Times New Roman" w:eastAsia="Times New Roman" w:hAnsi="Times New Roman"/>
                <w:b/>
                <w:bCs/>
                <w:color w:val="333333"/>
                <w:sz w:val="16"/>
                <w:szCs w:val="16"/>
                <w:vertAlign w:val="subscript"/>
                <w:lang w:eastAsia="uk-UA"/>
              </w:rPr>
              <w:t xml:space="preserve"> </w:t>
            </w:r>
            <w:r w:rsidR="00DF72C2" w:rsidRPr="00DF72C2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16"/>
                <w:lang w:eastAsia="uk-UA"/>
              </w:rPr>
              <w:t>462 789,80</w:t>
            </w:r>
            <w:r w:rsidR="00DF72C2" w:rsidRPr="0038785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16"/>
                <w:lang w:eastAsia="uk-UA"/>
              </w:rPr>
              <w:t xml:space="preserve"> грн.</w:t>
            </w:r>
          </w:p>
          <w:p w:rsidR="008651BC" w:rsidRDefault="008651BC" w:rsidP="00506865">
            <w:pPr>
              <w:shd w:val="clear" w:color="auto" w:fill="FFFFFF"/>
              <w:spacing w:after="120"/>
              <w:ind w:firstLine="170"/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16"/>
                <w:lang w:eastAsia="uk-UA"/>
              </w:rPr>
            </w:pPr>
          </w:p>
          <w:p w:rsidR="008651BC" w:rsidRDefault="008651BC" w:rsidP="00506865">
            <w:pPr>
              <w:shd w:val="clear" w:color="auto" w:fill="FFFFFF"/>
              <w:spacing w:after="120"/>
              <w:ind w:firstLine="170"/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16"/>
                <w:lang w:eastAsia="uk-UA"/>
              </w:rPr>
              <w:t>Лот 2</w:t>
            </w:r>
          </w:p>
          <w:p w:rsidR="008651BC" w:rsidRDefault="008651BC" w:rsidP="008651BC">
            <w:pPr>
              <w:shd w:val="clear" w:color="auto" w:fill="FFFFFF"/>
              <w:spacing w:after="120"/>
              <w:ind w:firstLine="17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1B7EE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ОВ</w:t>
            </w:r>
            <w:r w:rsidRPr="001B7EE4">
              <w:rPr>
                <w:rFonts w:ascii="Times New Roman" w:eastAsia="Times New Roman" w:hAnsi="Times New Roman"/>
                <w:b/>
                <w:bCs/>
                <w:color w:val="333333"/>
                <w:sz w:val="16"/>
                <w:szCs w:val="16"/>
                <w:vertAlign w:val="subscript"/>
                <w:lang w:eastAsia="uk-UA"/>
              </w:rPr>
              <w:t>рег</w:t>
            </w:r>
            <w:proofErr w:type="spellEnd"/>
            <w:r w:rsidRPr="00B50F1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  <w:t xml:space="preserve">= 145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  <w:t>Гкал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  <w:t xml:space="preserve"> * 2103,59 грн.</w:t>
            </w:r>
          </w:p>
          <w:p w:rsidR="008651BC" w:rsidRDefault="008651BC" w:rsidP="008651BC">
            <w:pPr>
              <w:shd w:val="clear" w:color="auto" w:fill="FFFFFF"/>
              <w:spacing w:after="120"/>
              <w:ind w:firstLine="170"/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Отже, </w:t>
            </w:r>
            <w:proofErr w:type="spellStart"/>
            <w:r w:rsidRPr="001B7EE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ОВ</w:t>
            </w:r>
            <w:r w:rsidRPr="001B7EE4">
              <w:rPr>
                <w:rFonts w:ascii="Times New Roman" w:eastAsia="Times New Roman" w:hAnsi="Times New Roman"/>
                <w:b/>
                <w:bCs/>
                <w:color w:val="333333"/>
                <w:sz w:val="16"/>
                <w:szCs w:val="16"/>
                <w:vertAlign w:val="subscript"/>
                <w:lang w:eastAsia="uk-UA"/>
              </w:rPr>
              <w:t>рег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333333"/>
                <w:sz w:val="16"/>
                <w:szCs w:val="16"/>
                <w:vertAlign w:val="subscript"/>
                <w:lang w:eastAsia="uk-UA"/>
              </w:rPr>
              <w:t xml:space="preserve"> </w:t>
            </w:r>
            <w:r w:rsidRPr="008651BC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16"/>
                <w:lang w:eastAsia="uk-UA"/>
              </w:rPr>
              <w:t>=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16"/>
                <w:szCs w:val="16"/>
                <w:vertAlign w:val="subscript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16"/>
                <w:lang w:eastAsia="uk-UA"/>
              </w:rPr>
              <w:t>305 020,55</w:t>
            </w:r>
            <w:r w:rsidRPr="0038785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16"/>
                <w:lang w:eastAsia="uk-UA"/>
              </w:rPr>
              <w:t xml:space="preserve"> грн.</w:t>
            </w:r>
          </w:p>
          <w:p w:rsidR="008651BC" w:rsidRPr="00B50F1D" w:rsidRDefault="00B042F7" w:rsidP="00506865">
            <w:pPr>
              <w:shd w:val="clear" w:color="auto" w:fill="FFFFFF"/>
              <w:spacing w:after="120"/>
              <w:ind w:firstLine="17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  <w:t xml:space="preserve">Таким чином загальна очікувана вартість закупівлі становить </w:t>
            </w:r>
            <w:bookmarkStart w:id="0" w:name="_GoBack"/>
            <w:r w:rsidRPr="00B042F7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uk-UA"/>
              </w:rPr>
              <w:t>767 810,35 грн.</w:t>
            </w:r>
            <w:bookmarkEnd w:id="0"/>
          </w:p>
        </w:tc>
      </w:tr>
    </w:tbl>
    <w:p w:rsidR="00DF72C2" w:rsidRDefault="00DF72C2" w:rsidP="00DF72C2"/>
    <w:p w:rsidR="00DF72C2" w:rsidRDefault="00DF72C2" w:rsidP="00DF72C2"/>
    <w:p w:rsidR="00E03F72" w:rsidRDefault="00E03F72"/>
    <w:sectPr w:rsidR="00E03F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4A"/>
    <w:rsid w:val="00124790"/>
    <w:rsid w:val="005C2720"/>
    <w:rsid w:val="008651BC"/>
    <w:rsid w:val="00B042F7"/>
    <w:rsid w:val="00DF72C2"/>
    <w:rsid w:val="00E03F72"/>
    <w:rsid w:val="00E040E3"/>
    <w:rsid w:val="00EF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C2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E040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0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0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0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40E3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40E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40E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40E3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0E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40E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40E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040E3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40E3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40E3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40E3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40E3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40E3"/>
    <w:rPr>
      <w:rFonts w:asciiTheme="majorHAnsi" w:eastAsiaTheme="majorEastAsia" w:hAnsiTheme="majorHAnsi" w:cs="Times New Roman"/>
    </w:rPr>
  </w:style>
  <w:style w:type="paragraph" w:styleId="a3">
    <w:name w:val="Title"/>
    <w:basedOn w:val="a"/>
    <w:next w:val="a"/>
    <w:link w:val="a4"/>
    <w:uiPriority w:val="10"/>
    <w:qFormat/>
    <w:rsid w:val="00E040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 Знак"/>
    <w:basedOn w:val="a0"/>
    <w:link w:val="a3"/>
    <w:uiPriority w:val="10"/>
    <w:rsid w:val="00E040E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040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ідзаголовок Знак"/>
    <w:basedOn w:val="a0"/>
    <w:link w:val="a5"/>
    <w:uiPriority w:val="11"/>
    <w:rsid w:val="00E040E3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E040E3"/>
    <w:rPr>
      <w:b/>
      <w:bCs/>
    </w:rPr>
  </w:style>
  <w:style w:type="character" w:styleId="a8">
    <w:name w:val="Emphasis"/>
    <w:basedOn w:val="a0"/>
    <w:uiPriority w:val="20"/>
    <w:qFormat/>
    <w:rsid w:val="00E040E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040E3"/>
    <w:rPr>
      <w:szCs w:val="32"/>
    </w:rPr>
  </w:style>
  <w:style w:type="paragraph" w:styleId="aa">
    <w:name w:val="List Paragraph"/>
    <w:basedOn w:val="a"/>
    <w:uiPriority w:val="34"/>
    <w:qFormat/>
    <w:rsid w:val="00E040E3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E040E3"/>
    <w:rPr>
      <w:i/>
    </w:rPr>
  </w:style>
  <w:style w:type="character" w:customStyle="1" w:styleId="ac">
    <w:name w:val="Цитація Знак"/>
    <w:basedOn w:val="a0"/>
    <w:link w:val="ab"/>
    <w:uiPriority w:val="29"/>
    <w:rsid w:val="00E040E3"/>
    <w:rPr>
      <w:rFonts w:eastAsiaTheme="minorEastAsia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E040E3"/>
    <w:pPr>
      <w:ind w:left="720" w:right="720"/>
    </w:pPr>
    <w:rPr>
      <w:b/>
      <w:i/>
    </w:rPr>
  </w:style>
  <w:style w:type="character" w:customStyle="1" w:styleId="ae">
    <w:name w:val="Насичена цитата Знак"/>
    <w:basedOn w:val="a0"/>
    <w:link w:val="ad"/>
    <w:uiPriority w:val="30"/>
    <w:rsid w:val="00E040E3"/>
    <w:rPr>
      <w:rFonts w:eastAsiaTheme="minorEastAsia" w:cs="Times New Roman"/>
      <w:b/>
      <w:i/>
      <w:sz w:val="24"/>
    </w:rPr>
  </w:style>
  <w:style w:type="character" w:styleId="af">
    <w:name w:val="Subtle Emphasis"/>
    <w:uiPriority w:val="19"/>
    <w:qFormat/>
    <w:rsid w:val="00E040E3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E040E3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E040E3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E040E3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E040E3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040E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C2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E040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0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0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0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40E3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40E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40E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40E3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0E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40E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40E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040E3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40E3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40E3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40E3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40E3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40E3"/>
    <w:rPr>
      <w:rFonts w:asciiTheme="majorHAnsi" w:eastAsiaTheme="majorEastAsia" w:hAnsiTheme="majorHAnsi" w:cs="Times New Roman"/>
    </w:rPr>
  </w:style>
  <w:style w:type="paragraph" w:styleId="a3">
    <w:name w:val="Title"/>
    <w:basedOn w:val="a"/>
    <w:next w:val="a"/>
    <w:link w:val="a4"/>
    <w:uiPriority w:val="10"/>
    <w:qFormat/>
    <w:rsid w:val="00E040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 Знак"/>
    <w:basedOn w:val="a0"/>
    <w:link w:val="a3"/>
    <w:uiPriority w:val="10"/>
    <w:rsid w:val="00E040E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040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ідзаголовок Знак"/>
    <w:basedOn w:val="a0"/>
    <w:link w:val="a5"/>
    <w:uiPriority w:val="11"/>
    <w:rsid w:val="00E040E3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E040E3"/>
    <w:rPr>
      <w:b/>
      <w:bCs/>
    </w:rPr>
  </w:style>
  <w:style w:type="character" w:styleId="a8">
    <w:name w:val="Emphasis"/>
    <w:basedOn w:val="a0"/>
    <w:uiPriority w:val="20"/>
    <w:qFormat/>
    <w:rsid w:val="00E040E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040E3"/>
    <w:rPr>
      <w:szCs w:val="32"/>
    </w:rPr>
  </w:style>
  <w:style w:type="paragraph" w:styleId="aa">
    <w:name w:val="List Paragraph"/>
    <w:basedOn w:val="a"/>
    <w:uiPriority w:val="34"/>
    <w:qFormat/>
    <w:rsid w:val="00E040E3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E040E3"/>
    <w:rPr>
      <w:i/>
    </w:rPr>
  </w:style>
  <w:style w:type="character" w:customStyle="1" w:styleId="ac">
    <w:name w:val="Цитація Знак"/>
    <w:basedOn w:val="a0"/>
    <w:link w:val="ab"/>
    <w:uiPriority w:val="29"/>
    <w:rsid w:val="00E040E3"/>
    <w:rPr>
      <w:rFonts w:eastAsiaTheme="minorEastAsia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E040E3"/>
    <w:pPr>
      <w:ind w:left="720" w:right="720"/>
    </w:pPr>
    <w:rPr>
      <w:b/>
      <w:i/>
    </w:rPr>
  </w:style>
  <w:style w:type="character" w:customStyle="1" w:styleId="ae">
    <w:name w:val="Насичена цитата Знак"/>
    <w:basedOn w:val="a0"/>
    <w:link w:val="ad"/>
    <w:uiPriority w:val="30"/>
    <w:rsid w:val="00E040E3"/>
    <w:rPr>
      <w:rFonts w:eastAsiaTheme="minorEastAsia" w:cs="Times New Roman"/>
      <w:b/>
      <w:i/>
      <w:sz w:val="24"/>
    </w:rPr>
  </w:style>
  <w:style w:type="character" w:styleId="af">
    <w:name w:val="Subtle Emphasis"/>
    <w:uiPriority w:val="19"/>
    <w:qFormat/>
    <w:rsid w:val="00E040E3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E040E3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E040E3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E040E3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E040E3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040E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5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2008</Words>
  <Characters>1146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2021-02-09T08:31:00Z</dcterms:created>
  <dcterms:modified xsi:type="dcterms:W3CDTF">2021-03-05T07:56:00Z</dcterms:modified>
</cp:coreProperties>
</file>