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CF" w:rsidRPr="00CC795B" w:rsidRDefault="00D655CF" w:rsidP="0053125D">
      <w:pPr>
        <w:tabs>
          <w:tab w:val="left" w:pos="252"/>
        </w:tabs>
        <w:spacing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96pt">
            <v:imagedata r:id="rId7" o:title=""/>
          </v:shape>
        </w:pict>
      </w:r>
    </w:p>
    <w:p w:rsidR="00D655CF" w:rsidRDefault="00D655CF" w:rsidP="005312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655CF" w:rsidRPr="00457448" w:rsidRDefault="00D655CF" w:rsidP="00457448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448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завдання</w:t>
      </w:r>
      <w:r w:rsidRPr="00457448">
        <w:rPr>
          <w:rFonts w:ascii="Times New Roman" w:hAnsi="Times New Roman" w:cs="Times New Roman"/>
          <w:b/>
          <w:bCs/>
          <w:sz w:val="28"/>
          <w:szCs w:val="28"/>
        </w:rPr>
        <w:t xml:space="preserve"> виробничої практики (пленер)</w:t>
      </w:r>
    </w:p>
    <w:p w:rsidR="00D655CF" w:rsidRPr="00457448" w:rsidRDefault="00D655CF" w:rsidP="0045744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55CF" w:rsidRPr="00766AEF" w:rsidRDefault="00D655CF" w:rsidP="00800A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завдання</w:t>
      </w:r>
      <w:r w:rsidRPr="00322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виробничої практики (пленер) бакалаврів спеціальності «Образотворче мистецтво, декоративне мистецтво, реставрація»:</w:t>
      </w:r>
      <w:r w:rsidRPr="00CC795B">
        <w:rPr>
          <w:rFonts w:ascii="Times New Roman" w:hAnsi="Times New Roman" w:cs="Times New Roman"/>
          <w:sz w:val="28"/>
          <w:szCs w:val="28"/>
        </w:rPr>
        <w:t xml:space="preserve"> </w:t>
      </w:r>
      <w:r w:rsidRPr="00766AEF">
        <w:rPr>
          <w:rFonts w:ascii="Times New Roman" w:hAnsi="Times New Roman" w:cs="Times New Roman"/>
          <w:b/>
          <w:bCs/>
          <w:sz w:val="28"/>
          <w:szCs w:val="28"/>
        </w:rPr>
        <w:t>розкрити</w:t>
      </w:r>
      <w:r w:rsidRPr="00766AEF">
        <w:rPr>
          <w:rFonts w:ascii="Times New Roman" w:hAnsi="Times New Roman" w:cs="Times New Roman"/>
          <w:sz w:val="28"/>
          <w:szCs w:val="28"/>
        </w:rPr>
        <w:t xml:space="preserve"> особливості роботи на пленері у навчальному та професійно-творчому процесах; </w:t>
      </w:r>
      <w:r w:rsidRPr="00766AEF">
        <w:rPr>
          <w:rFonts w:ascii="Times New Roman" w:hAnsi="Times New Roman" w:cs="Times New Roman"/>
          <w:b/>
          <w:bCs/>
          <w:sz w:val="28"/>
          <w:szCs w:val="28"/>
        </w:rPr>
        <w:t>поглибити та закріпити</w:t>
      </w:r>
      <w:r w:rsidRPr="00766AEF">
        <w:rPr>
          <w:rFonts w:ascii="Times New Roman" w:hAnsi="Times New Roman" w:cs="Times New Roman"/>
          <w:sz w:val="28"/>
          <w:szCs w:val="28"/>
        </w:rPr>
        <w:t xml:space="preserve"> набуті теоретичні знання і практичні навички із низки дисциплін блоку формування фахових компетентностей, отриманих під час їх опанування впродовж навчального процесу; </w:t>
      </w:r>
      <w:r w:rsidRPr="00766AEF">
        <w:rPr>
          <w:rFonts w:ascii="Times New Roman" w:hAnsi="Times New Roman" w:cs="Times New Roman"/>
          <w:b/>
          <w:bCs/>
          <w:sz w:val="28"/>
          <w:szCs w:val="28"/>
        </w:rPr>
        <w:t xml:space="preserve">навчити </w:t>
      </w:r>
      <w:r w:rsidRPr="00766AEF">
        <w:rPr>
          <w:rFonts w:ascii="Times New Roman" w:hAnsi="Times New Roman" w:cs="Times New Roman"/>
          <w:sz w:val="28"/>
          <w:szCs w:val="28"/>
        </w:rPr>
        <w:t xml:space="preserve">студентів вести зображувальну діяльності в умовах пленеру, методично та технічно-технологічно виконувати етюди, начерки, замальовки; вдосконалити напрацювання живописних і графічних технік роботи в умовах пленеру; </w:t>
      </w:r>
      <w:r>
        <w:rPr>
          <w:rFonts w:ascii="Times New Roman" w:hAnsi="Times New Roman" w:cs="Times New Roman"/>
          <w:b/>
          <w:bCs/>
          <w:sz w:val="28"/>
          <w:szCs w:val="28"/>
        </w:rPr>
        <w:t>вдосконали</w:t>
      </w:r>
      <w:r w:rsidRPr="00766AEF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Pr="00766AEF">
        <w:rPr>
          <w:rFonts w:ascii="Times New Roman" w:hAnsi="Times New Roman" w:cs="Times New Roman"/>
          <w:sz w:val="28"/>
          <w:szCs w:val="28"/>
        </w:rPr>
        <w:t xml:space="preserve"> знання та практичні навички з композиції, кольорознавства, перспективи, техніки та технології художніх матеріалів та можливості їх застосування на пленері; </w:t>
      </w:r>
      <w:r w:rsidRPr="00766AEF">
        <w:rPr>
          <w:rFonts w:ascii="Times New Roman" w:hAnsi="Times New Roman" w:cs="Times New Roman"/>
          <w:b/>
          <w:bCs/>
          <w:sz w:val="28"/>
          <w:szCs w:val="28"/>
        </w:rPr>
        <w:t xml:space="preserve">формувати </w:t>
      </w:r>
      <w:r w:rsidRPr="00766AEF">
        <w:rPr>
          <w:rFonts w:ascii="Times New Roman" w:hAnsi="Times New Roman" w:cs="Times New Roman"/>
          <w:sz w:val="28"/>
          <w:szCs w:val="28"/>
        </w:rPr>
        <w:t xml:space="preserve">професійні уміння та навички швидкого (етюдного) малювання, цілісності графічного та живописного зображення природи, об’єктів та просторового середовища; </w:t>
      </w:r>
      <w:r w:rsidRPr="00766AEF">
        <w:rPr>
          <w:rFonts w:ascii="Times New Roman" w:hAnsi="Times New Roman" w:cs="Times New Roman"/>
          <w:b/>
          <w:bCs/>
          <w:sz w:val="28"/>
          <w:szCs w:val="28"/>
        </w:rPr>
        <w:t xml:space="preserve">розвивати </w:t>
      </w:r>
      <w:r w:rsidRPr="00766AEF">
        <w:rPr>
          <w:rFonts w:ascii="Times New Roman" w:hAnsi="Times New Roman" w:cs="Times New Roman"/>
          <w:sz w:val="28"/>
          <w:szCs w:val="28"/>
        </w:rPr>
        <w:t xml:space="preserve">художньо-творчі здібності, естетичний смак у створенні художніх образів. </w:t>
      </w:r>
    </w:p>
    <w:p w:rsidR="00D655CF" w:rsidRPr="00766AEF" w:rsidRDefault="00D655CF" w:rsidP="0053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5CF" w:rsidRPr="00457448" w:rsidRDefault="00D655CF" w:rsidP="0045744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448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 практики</w:t>
      </w:r>
    </w:p>
    <w:p w:rsidR="00D655CF" w:rsidRPr="00457448" w:rsidRDefault="00D655CF" w:rsidP="00457448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55CF" w:rsidRPr="00766AEF" w:rsidRDefault="00D655CF" w:rsidP="0053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6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 час виконання завдань , бакалавр набуває умінь та навичок:</w:t>
      </w:r>
    </w:p>
    <w:p w:rsidR="00D655CF" w:rsidRDefault="00D655CF" w:rsidP="00360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5CF" w:rsidRPr="00CC795B" w:rsidRDefault="00D655CF" w:rsidP="00360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</w:rPr>
        <w:t>Загальні компетентності:</w:t>
      </w:r>
    </w:p>
    <w:p w:rsidR="00D655CF" w:rsidRPr="00CC795B" w:rsidRDefault="00D655CF" w:rsidP="00360F0A">
      <w:pPr>
        <w:pStyle w:val="ListParagraph"/>
        <w:widowControl w:val="0"/>
        <w:numPr>
          <w:ilvl w:val="0"/>
          <w:numId w:val="1"/>
        </w:numPr>
        <w:tabs>
          <w:tab w:val="clear" w:pos="1578"/>
          <w:tab w:val="left" w:pos="-297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здатність до самовиховання, самовдосконалення, саморозвитку, відповідального і творчого підходу в професійній діяльності;</w:t>
      </w:r>
    </w:p>
    <w:p w:rsidR="00D655CF" w:rsidRPr="00CC795B" w:rsidRDefault="00D655CF" w:rsidP="00360F0A">
      <w:pPr>
        <w:pStyle w:val="ListParagraph"/>
        <w:widowControl w:val="0"/>
        <w:numPr>
          <w:ilvl w:val="0"/>
          <w:numId w:val="1"/>
        </w:numPr>
        <w:tabs>
          <w:tab w:val="clear" w:pos="1578"/>
          <w:tab w:val="left" w:pos="-297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знання та розуміння предметної галузі та професійної діяльності;</w:t>
      </w:r>
    </w:p>
    <w:p w:rsidR="00D655CF" w:rsidRPr="00CC795B" w:rsidRDefault="00D655CF" w:rsidP="00360F0A">
      <w:pPr>
        <w:pStyle w:val="ListParagraph"/>
        <w:widowControl w:val="0"/>
        <w:numPr>
          <w:ilvl w:val="0"/>
          <w:numId w:val="1"/>
        </w:numPr>
        <w:tabs>
          <w:tab w:val="clear" w:pos="1578"/>
          <w:tab w:val="left" w:pos="-297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здатність застосовувати знання у практичних ситуаціях;</w:t>
      </w:r>
    </w:p>
    <w:p w:rsidR="00D655CF" w:rsidRPr="00CC795B" w:rsidRDefault="00D655CF" w:rsidP="00360F0A">
      <w:pPr>
        <w:pStyle w:val="ListParagraph"/>
        <w:widowControl w:val="0"/>
        <w:numPr>
          <w:ilvl w:val="0"/>
          <w:numId w:val="1"/>
        </w:numPr>
        <w:tabs>
          <w:tab w:val="clear" w:pos="1578"/>
          <w:tab w:val="left" w:pos="-297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здатність генерувати нові ідеї (креативність);</w:t>
      </w:r>
    </w:p>
    <w:p w:rsidR="00D655CF" w:rsidRPr="00CC795B" w:rsidRDefault="00D655CF" w:rsidP="00360F0A">
      <w:pPr>
        <w:pStyle w:val="ListParagraph"/>
        <w:widowControl w:val="0"/>
        <w:numPr>
          <w:ilvl w:val="0"/>
          <w:numId w:val="1"/>
        </w:numPr>
        <w:tabs>
          <w:tab w:val="clear" w:pos="1578"/>
          <w:tab w:val="left" w:pos="-297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здатність оцінювати та забезпечувати якість виконуваних робіт.</w:t>
      </w:r>
    </w:p>
    <w:p w:rsidR="00D655CF" w:rsidRDefault="00D655CF" w:rsidP="00360F0A">
      <w:pPr>
        <w:pStyle w:val="a"/>
        <w:widowControl w:val="0"/>
        <w:tabs>
          <w:tab w:val="left" w:pos="-2977"/>
        </w:tabs>
        <w:autoSpaceDE w:val="0"/>
        <w:autoSpaceDN w:val="0"/>
        <w:adjustRightInd w:val="0"/>
        <w:ind w:left="743" w:hanging="34"/>
        <w:jc w:val="both"/>
        <w:rPr>
          <w:b/>
          <w:bCs/>
          <w:sz w:val="28"/>
          <w:szCs w:val="28"/>
        </w:rPr>
      </w:pPr>
    </w:p>
    <w:p w:rsidR="00D655CF" w:rsidRPr="00CC795B" w:rsidRDefault="00D655CF" w:rsidP="00360F0A">
      <w:pPr>
        <w:pStyle w:val="a"/>
        <w:widowControl w:val="0"/>
        <w:tabs>
          <w:tab w:val="left" w:pos="-2977"/>
        </w:tabs>
        <w:autoSpaceDE w:val="0"/>
        <w:autoSpaceDN w:val="0"/>
        <w:adjustRightInd w:val="0"/>
        <w:ind w:left="743" w:hanging="34"/>
        <w:jc w:val="both"/>
        <w:rPr>
          <w:sz w:val="28"/>
          <w:szCs w:val="28"/>
        </w:rPr>
      </w:pPr>
      <w:r w:rsidRPr="00CC795B">
        <w:rPr>
          <w:b/>
          <w:bCs/>
          <w:sz w:val="28"/>
          <w:szCs w:val="28"/>
        </w:rPr>
        <w:t>Фахові компетентності:</w:t>
      </w:r>
    </w:p>
    <w:p w:rsidR="00D655CF" w:rsidRPr="00CC795B" w:rsidRDefault="00D655CF" w:rsidP="00360F0A">
      <w:pPr>
        <w:pStyle w:val="ListParagraph"/>
        <w:widowControl w:val="0"/>
        <w:numPr>
          <w:ilvl w:val="0"/>
          <w:numId w:val="1"/>
        </w:numPr>
        <w:tabs>
          <w:tab w:val="clear" w:pos="1578"/>
          <w:tab w:val="left" w:pos="-29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здатність демонструвати високий рівень творчої майстерності, розуміти основні шляхи інтерпретації художньо-пластичного образу у мистецтвознавчій, творчій  та дослідницькій діяльності;</w:t>
      </w:r>
    </w:p>
    <w:p w:rsidR="00D655CF" w:rsidRPr="00CC795B" w:rsidRDefault="00D655CF" w:rsidP="00360F0A">
      <w:pPr>
        <w:pStyle w:val="ListParagraph"/>
        <w:widowControl w:val="0"/>
        <w:numPr>
          <w:ilvl w:val="0"/>
          <w:numId w:val="1"/>
        </w:numPr>
        <w:tabs>
          <w:tab w:val="clear" w:pos="1578"/>
          <w:tab w:val="left" w:pos="-2977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здатність застосовувати базові знання провідних художньо-теоретичних систем та концепцій, історичних та мистецьких процесів розвитку образотворчого мистецтва, декоративного мистецтва у творчій та мистецтвознавчій діяльності;</w:t>
      </w:r>
    </w:p>
    <w:p w:rsidR="00D655CF" w:rsidRPr="00CC795B" w:rsidRDefault="00D655CF" w:rsidP="00360F0A">
      <w:pPr>
        <w:pStyle w:val="ListParagraph"/>
        <w:widowControl w:val="0"/>
        <w:numPr>
          <w:ilvl w:val="0"/>
          <w:numId w:val="1"/>
        </w:numPr>
        <w:tabs>
          <w:tab w:val="clear" w:pos="1578"/>
          <w:tab w:val="left" w:pos="-2977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здатність здійснювати творчу діяльність на базі професійних знань та навичок, демонструвати розвинену творчу уяву, використовувати власну образно-асоціативну, стилістичну та пластичну мову художнього твору;</w:t>
      </w:r>
    </w:p>
    <w:p w:rsidR="00D655CF" w:rsidRPr="00CC795B" w:rsidRDefault="00D655CF" w:rsidP="00360F0A">
      <w:pPr>
        <w:pStyle w:val="ListParagraph"/>
        <w:widowControl w:val="0"/>
        <w:numPr>
          <w:ilvl w:val="0"/>
          <w:numId w:val="1"/>
        </w:numPr>
        <w:tabs>
          <w:tab w:val="clear" w:pos="1578"/>
          <w:tab w:val="left" w:pos="-2977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здатність інтегрувати професійні знання та навички і використовувати їх в процесі створення художнього твору, впроваджувати сучасні способи формотворення.</w:t>
      </w:r>
    </w:p>
    <w:p w:rsidR="00D655CF" w:rsidRPr="00CC795B" w:rsidRDefault="00D655CF" w:rsidP="00360F0A">
      <w:pPr>
        <w:pStyle w:val="List"/>
        <w:tabs>
          <w:tab w:val="left" w:pos="360"/>
          <w:tab w:val="left" w:pos="540"/>
          <w:tab w:val="left" w:pos="720"/>
          <w:tab w:val="left" w:pos="900"/>
        </w:tabs>
        <w:ind w:left="720" w:firstLine="0"/>
        <w:jc w:val="both"/>
        <w:rPr>
          <w:sz w:val="28"/>
          <w:szCs w:val="28"/>
        </w:rPr>
      </w:pPr>
      <w:r w:rsidRPr="00CC795B">
        <w:rPr>
          <w:b/>
          <w:bCs/>
          <w:sz w:val="28"/>
          <w:szCs w:val="28"/>
          <w:lang w:val="uk-UA"/>
        </w:rPr>
        <w:t>Програмні результати навчання:</w:t>
      </w:r>
    </w:p>
    <w:p w:rsidR="00D655CF" w:rsidRPr="00CC795B" w:rsidRDefault="00D655CF" w:rsidP="00360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Pr="00CC795B">
        <w:rPr>
          <w:rFonts w:ascii="Times New Roman" w:hAnsi="Times New Roman" w:cs="Times New Roman"/>
          <w:sz w:val="28"/>
          <w:szCs w:val="28"/>
        </w:rPr>
        <w:t>міти намалювати натюрморт, пейзаж;</w:t>
      </w:r>
    </w:p>
    <w:p w:rsidR="00D655CF" w:rsidRPr="00CC795B" w:rsidRDefault="00D655CF" w:rsidP="00360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- застосовувати у власній творчості закони і правила композиційної організації твору, а також способи інтерпретації, стилізації, трансформації;</w:t>
      </w:r>
    </w:p>
    <w:p w:rsidR="00D655CF" w:rsidRPr="00CC795B" w:rsidRDefault="00D655CF" w:rsidP="00360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- використовувати історичний досвід світових мистецьких практик, застосовувати різноманітні мистецькі техніки;</w:t>
      </w:r>
    </w:p>
    <w:p w:rsidR="00D655CF" w:rsidRPr="00CC795B" w:rsidRDefault="00D655CF" w:rsidP="00360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 xml:space="preserve">- використовувати власну образно-асоціативну, стилістичну та пластичну мову, інтегрувати смисли та засоби їх втілення у мистецькому творі. </w:t>
      </w:r>
    </w:p>
    <w:p w:rsidR="00D655CF" w:rsidRDefault="00D655CF" w:rsidP="00537A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5CF" w:rsidRPr="001D09D7" w:rsidRDefault="00D655CF" w:rsidP="00537A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9D7">
        <w:rPr>
          <w:rFonts w:ascii="Times New Roman" w:hAnsi="Times New Roman" w:cs="Times New Roman"/>
          <w:b/>
          <w:bCs/>
          <w:sz w:val="28"/>
          <w:szCs w:val="28"/>
        </w:rPr>
        <w:t>3. Передумови для проходження практики</w:t>
      </w:r>
    </w:p>
    <w:p w:rsidR="00D655CF" w:rsidRPr="00CC795B" w:rsidRDefault="00D655CF" w:rsidP="005312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Пленер – важли</w:t>
      </w:r>
      <w:r>
        <w:rPr>
          <w:rFonts w:ascii="Times New Roman" w:hAnsi="Times New Roman" w:cs="Times New Roman"/>
          <w:sz w:val="28"/>
          <w:szCs w:val="28"/>
        </w:rPr>
        <w:t>ва складова навчального процесу. Малювання на пленері кардинально відмінне від аудиторної</w:t>
      </w:r>
      <w:r w:rsidRPr="00CC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роботи. С</w:t>
      </w:r>
      <w:r w:rsidRPr="00CC795B">
        <w:rPr>
          <w:rFonts w:ascii="Times New Roman" w:hAnsi="Times New Roman" w:cs="Times New Roman"/>
          <w:sz w:val="28"/>
          <w:szCs w:val="28"/>
        </w:rPr>
        <w:t xml:space="preserve">туденти отримують навички малювання на відкритому повітрі в процесі змін </w:t>
      </w:r>
      <w:r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CC795B">
        <w:rPr>
          <w:rFonts w:ascii="Times New Roman" w:hAnsi="Times New Roman" w:cs="Times New Roman"/>
          <w:sz w:val="28"/>
          <w:szCs w:val="28"/>
        </w:rPr>
        <w:t xml:space="preserve">освітлення та </w:t>
      </w:r>
      <w:r>
        <w:rPr>
          <w:rFonts w:ascii="Times New Roman" w:hAnsi="Times New Roman" w:cs="Times New Roman"/>
          <w:sz w:val="28"/>
          <w:szCs w:val="28"/>
        </w:rPr>
        <w:t>стану погоди,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вчаться збирати матеріали для роботи над пейзажем, вивчають закони лінійної та повітряної перспективи, плановості, вдосконалюють технічні прийоми роботи з різними художніми матеріалами, продовжують знайомство з творчим спадком кращих художників-пейзажистів. </w:t>
      </w:r>
    </w:p>
    <w:p w:rsidR="00D655CF" w:rsidRPr="00CC795B" w:rsidRDefault="00D655CF" w:rsidP="00531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C795B">
        <w:rPr>
          <w:rFonts w:ascii="Times New Roman" w:hAnsi="Times New Roman" w:cs="Times New Roman"/>
          <w:b/>
          <w:bCs/>
          <w:sz w:val="28"/>
          <w:szCs w:val="28"/>
        </w:rPr>
        <w:t xml:space="preserve">иробнича практика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(пленер) </w:t>
      </w:r>
      <w:r w:rsidRPr="00CC795B"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>складовою навчального процесу</w:t>
      </w:r>
      <w:r w:rsidRPr="00CC795B">
        <w:rPr>
          <w:rFonts w:ascii="Times New Roman" w:hAnsi="Times New Roman" w:cs="Times New Roman"/>
          <w:sz w:val="28"/>
          <w:szCs w:val="28"/>
        </w:rPr>
        <w:t>, підсумковим та узагальнюючим видом навчально-творчої роботи</w:t>
      </w:r>
      <w:r>
        <w:rPr>
          <w:rFonts w:ascii="Times New Roman" w:hAnsi="Times New Roman" w:cs="Times New Roman"/>
          <w:sz w:val="28"/>
          <w:szCs w:val="28"/>
        </w:rPr>
        <w:t xml:space="preserve"> студентів. Протягом І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C795B">
        <w:rPr>
          <w:rFonts w:ascii="Times New Roman" w:hAnsi="Times New Roman" w:cs="Times New Roman"/>
          <w:sz w:val="28"/>
          <w:szCs w:val="28"/>
        </w:rPr>
        <w:t xml:space="preserve">І семестрів студенти </w:t>
      </w:r>
      <w:r w:rsidRPr="001D09D7">
        <w:rPr>
          <w:rFonts w:ascii="Times New Roman" w:hAnsi="Times New Roman" w:cs="Times New Roman"/>
          <w:sz w:val="28"/>
          <w:szCs w:val="28"/>
        </w:rPr>
        <w:t>вивчили наступні</w:t>
      </w:r>
      <w:r w:rsidRPr="00CC795B">
        <w:rPr>
          <w:rFonts w:ascii="Times New Roman" w:hAnsi="Times New Roman" w:cs="Times New Roman"/>
          <w:sz w:val="28"/>
          <w:szCs w:val="28"/>
        </w:rPr>
        <w:t xml:space="preserve"> навчальні дисципліни: «Композиція». «Рисунок», «Живопис», «Скульптура та пластична анатомія», «Декоративно-прикладне мистецтво та художні промисли», «Методика навчання образотворчого мистецтва», «Художньо-прикладна графіка», «Історія зарубіжного образотворчого мистецтва», «Історія українського образотворчого мистецтва», «Основи кольорознавства», «Основи художньої майстерності».</w:t>
      </w:r>
    </w:p>
    <w:p w:rsidR="00D655CF" w:rsidRPr="00CC795B" w:rsidRDefault="00D655CF" w:rsidP="0053125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5CF" w:rsidRPr="00CC795B" w:rsidRDefault="00D655CF" w:rsidP="0053125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</w:rPr>
        <w:t>4. Організація та керівництво практикою</w:t>
      </w:r>
    </w:p>
    <w:p w:rsidR="00D655CF" w:rsidRPr="00CC795B" w:rsidRDefault="00D655CF" w:rsidP="0053125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</w:rPr>
        <w:t>Місце проведення практики</w:t>
      </w:r>
      <w:r w:rsidRPr="00CC795B">
        <w:rPr>
          <w:rFonts w:ascii="Times New Roman" w:hAnsi="Times New Roman" w:cs="Times New Roman"/>
          <w:sz w:val="28"/>
          <w:szCs w:val="28"/>
        </w:rPr>
        <w:t xml:space="preserve"> – для студентів денної форми навчання: факультет початкової та мистецької освіти (навчальні майстерні), ландшафтне середовище міста Дрогобича та його околиць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5CF" w:rsidRPr="00CC795B" w:rsidRDefault="00D655CF" w:rsidP="00531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Перед початком пленерної практики на факультеті початкової та мистецької освіти проводиться настановча нарада. Студенти ознайомлюються зі змістом програмових завдань, з вимогами щодо виконання пленерних робіт (формат, матеріал, зміст, тема, рівень виконання, кількість, об’єм тощо), з критеріями оцінювання, оформлення практичних завдань та звітної документації. Обов’язково проводиться інструктаж з охорони праці та протипожежної безпеки.</w:t>
      </w:r>
    </w:p>
    <w:p w:rsidR="00D655CF" w:rsidRDefault="00D655CF" w:rsidP="005312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5CF" w:rsidRPr="00CC795B" w:rsidRDefault="00D655CF" w:rsidP="005312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</w:rPr>
        <w:t>Права та обов’язки студента-практиканта:</w:t>
      </w:r>
    </w:p>
    <w:p w:rsidR="00D655CF" w:rsidRPr="00CC795B" w:rsidRDefault="00D655CF" w:rsidP="0053125D">
      <w:pPr>
        <w:numPr>
          <w:ilvl w:val="0"/>
          <w:numId w:val="2"/>
        </w:numPr>
        <w:tabs>
          <w:tab w:val="clear" w:pos="14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практикант здійснює свою діяльність згідно з вимогами Статуту навчального закладу, правилами внутрішнього розпорядку, виконує всі розпорядження адміністрації закладу, керівників практики;</w:t>
      </w:r>
    </w:p>
    <w:p w:rsidR="00D655CF" w:rsidRPr="00CC795B" w:rsidRDefault="00D655CF" w:rsidP="0053125D">
      <w:pPr>
        <w:numPr>
          <w:ilvl w:val="0"/>
          <w:numId w:val="2"/>
        </w:numPr>
        <w:tabs>
          <w:tab w:val="clear" w:pos="14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студент-практикант виконує всі види робіт, передбачених програмою практики, веде документацію з практики;</w:t>
      </w:r>
    </w:p>
    <w:p w:rsidR="00D655CF" w:rsidRPr="00CC795B" w:rsidRDefault="00D655CF" w:rsidP="0053125D">
      <w:pPr>
        <w:numPr>
          <w:ilvl w:val="0"/>
          <w:numId w:val="2"/>
        </w:numPr>
        <w:tabs>
          <w:tab w:val="clear" w:pos="14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після закінчення практики студент складає звіт з практики з переліком виконаних заходів і робіт, одержує відгук-оцінку від керівника практики;</w:t>
      </w:r>
    </w:p>
    <w:p w:rsidR="00D655CF" w:rsidRPr="00CC795B" w:rsidRDefault="00D655CF" w:rsidP="0053125D">
      <w:pPr>
        <w:numPr>
          <w:ilvl w:val="0"/>
          <w:numId w:val="2"/>
        </w:numPr>
        <w:tabs>
          <w:tab w:val="clear" w:pos="14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практикант має право одержувати консультації керівника з усіх питань проведення практики;</w:t>
      </w:r>
    </w:p>
    <w:p w:rsidR="00D655CF" w:rsidRPr="00CC795B" w:rsidRDefault="00D655CF" w:rsidP="0053125D">
      <w:pPr>
        <w:numPr>
          <w:ilvl w:val="0"/>
          <w:numId w:val="2"/>
        </w:numPr>
        <w:tabs>
          <w:tab w:val="clear" w:pos="14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практикант має право користуватися навчально-методичною літературою у бібліотеці закладу;</w:t>
      </w:r>
    </w:p>
    <w:p w:rsidR="00D655CF" w:rsidRPr="00CC795B" w:rsidRDefault="00D655CF" w:rsidP="0053125D">
      <w:pPr>
        <w:numPr>
          <w:ilvl w:val="0"/>
          <w:numId w:val="2"/>
        </w:numPr>
        <w:tabs>
          <w:tab w:val="clear" w:pos="14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 xml:space="preserve">студенту, який не виконав програму практики з поважних причин, її проходження переноситься на інший період за визначенням кафедри без відриву від занять в університеті. </w:t>
      </w:r>
    </w:p>
    <w:p w:rsidR="00D655CF" w:rsidRDefault="00D655CF" w:rsidP="0053125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5CF" w:rsidRPr="00CC795B" w:rsidRDefault="00D655CF" w:rsidP="0053125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</w:rPr>
        <w:t>Вимоги до практичних пленерних робіт</w:t>
      </w:r>
    </w:p>
    <w:p w:rsidR="00D655CF" w:rsidRPr="00CC795B" w:rsidRDefault="00D655CF" w:rsidP="0053125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Під час пленерної практики студенти працюють під керівництвом викладача, так і паралельно, самостійно виконують практичні програмні завдання.</w:t>
      </w:r>
    </w:p>
    <w:p w:rsidR="00D655CF" w:rsidRPr="00CC795B" w:rsidRDefault="00D655CF" w:rsidP="0053125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Заняття на відкритому повітрі повинні носити такий же організаційний характер, як і в аудиторії. Вони проводяться за робочою програмою, які обумовлюють зміст, мету завдань і тривалість їх виконання. Робочою програмою практики передбачені обов’язки студентів та керівника практики, яких повинні дотримуватись і виконуватись.</w:t>
      </w:r>
    </w:p>
    <w:p w:rsidR="00D655CF" w:rsidRPr="00CC795B" w:rsidRDefault="00D655CF" w:rsidP="0053125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На протязі проходження пленерної практики студент повинен продемонструвати в своїх практичних роботах не тільки оволодіння різноманітними художніми образотворчими техніками в виконанні програмних завдань, але й образотворчу грамоту.</w:t>
      </w:r>
    </w:p>
    <w:p w:rsidR="00D655CF" w:rsidRPr="00CC795B" w:rsidRDefault="00D655CF" w:rsidP="0053125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Начерки, замальовки, етюди, виконуються тільки з натури, в альбомі для начерків і на окремих аркушах паперу, картону, полотнах різних форматів (А4, А3). Програмні практичні роботи виконані під керівництвом викладача, так і самостійні повинні обов’язково оглядатись, оцінюватись, обговорюватись і виставлятись на оглядах.</w:t>
      </w:r>
    </w:p>
    <w:p w:rsidR="00D655CF" w:rsidRPr="00CC795B" w:rsidRDefault="00D655CF" w:rsidP="0053125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Після завершення пленерної (виробничої) практики проводиться підсумкова нарада: загальний підсумковий огляд та аналіз практичних робіт студентів. За організацією оглядів відповідають керівники практики. На підсумковому огляді, колегіально, виставляється оцінка за виконану програмну роботу студенту під час пленерної практики.</w:t>
      </w:r>
    </w:p>
    <w:p w:rsidR="00D655CF" w:rsidRDefault="00D655CF" w:rsidP="0053125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5CF" w:rsidRPr="00CC795B" w:rsidRDefault="00D655CF" w:rsidP="0053125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5CF" w:rsidRDefault="00D655CF" w:rsidP="0053125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</w:rPr>
        <w:t>5. Зміст практики</w:t>
      </w:r>
    </w:p>
    <w:p w:rsidR="00D655CF" w:rsidRPr="00CC795B" w:rsidRDefault="00D655CF" w:rsidP="0053125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Тривалі етюди натюрморту (дві постановки). 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Розмір: орієнтовно А-3.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Матеріал: а) папір, акварель; б) полотно(картон), олія (темпера, акрил).</w:t>
      </w: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795B">
        <w:rPr>
          <w:rFonts w:ascii="Times New Roman" w:hAnsi="Times New Roman" w:cs="Times New Roman"/>
          <w:sz w:val="28"/>
          <w:szCs w:val="28"/>
          <w:lang w:val="ru-RU" w:eastAsia="ru-RU"/>
        </w:rPr>
        <w:t>Виконуються два етюди натюрморту в різних умовах освітлення: на сонці та в тіні. Один етюд в техніці акварелі та один етюд в техніці олійного живопису. Найважливішим завданням є передача загального тонового і колірного стану натури. Необхідно також уважне вивчення в етюдах впливу світла і повітря, навколишнього середовища на колір і тон предметів натюрморту.</w:t>
      </w: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Замальовки елементів пейзажу. 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Розмір: формат А-4, 10 етюдів.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Матеріал: папір (білий, тонований або крафт), графічні матеріали (олівці,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вугілля, сангіна, туш – перо, пастель).</w:t>
      </w: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sz w:val="28"/>
          <w:szCs w:val="28"/>
          <w:lang w:val="ru-RU" w:eastAsia="ru-RU"/>
        </w:rPr>
        <w:t>Замальовки рослин.</w:t>
      </w:r>
      <w:r w:rsidRPr="001D09D7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перших замальовок вибирайте нескладні рослини або частину рослини. У малюнках важливо передати будову, характер рослини, виразити її пластику і красу. В якості моделі краще брати рослини з великим листям, форма і будова яких добре читаються. У малюнках важливо передати простір – виділити ближні форми рослини і відвести в глибину дальню його сторону. </w:t>
      </w: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sz w:val="28"/>
          <w:szCs w:val="28"/>
          <w:lang w:val="ru-RU" w:eastAsia="ru-RU"/>
        </w:rPr>
        <w:t>Замальовки стовбурів і гілок дерев.</w:t>
      </w: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  <w:lang w:val="ru-RU" w:eastAsia="ru-RU"/>
        </w:rPr>
        <w:t>Бажано виконати малюнки стовбурів різних порід дерев, виявивши характерне для даної породи дерева будову. Дерева різної породи мають різну фактуру кори; залежно від породи гілки ростуть або перпендикулярно до стовбура дерева, або вгору, або вниз. У малюнку гілки дерева ставляться ті ж завдання, що і в малюнку рослини. Це передача породи дерева, форми гілки, простору.</w:t>
      </w: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sz w:val="28"/>
          <w:szCs w:val="28"/>
          <w:lang w:val="ru-RU" w:eastAsia="ru-RU"/>
        </w:rPr>
        <w:t>Замальовки окремих дерев.</w:t>
      </w: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  <w:lang w:val="ru-RU" w:eastAsia="ru-RU"/>
        </w:rPr>
        <w:t>Малюнки окремих дерев можна виконувати без фону або намічати оточення дуже узагальнено. У малюнку потрібно виділити головне – найбільш виразний вузол та узагальнити другорядне. Штрих повинен передавати направлення і характер листя, хвої, кори, трави. Освітлені маси листя передаються більш фактурно і матеріально, тіні узагальнюються широким штрихом.</w:t>
      </w: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Замальовки нескладного пейзажу з неглибоким простором. 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Розмір: формат А-3, 5 етюдів.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Матеріал: папір (білий, тонований або крафт), графічні матеріали (олівці,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вугіль, сангіна, туш – перо, пастель).</w:t>
      </w: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795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Знайти точку зору, яка дозволила б найбільш повно передати його. Велику роль для сприйняття мотиву грає освітлення. Визначити, який стан є найвигіднішим для знайденого мотиву. Для кожного конкретного мотиву треба знаходити переконливу і точну композицію. У малюнках обов'язково треба виявляти плани, домагатися цілісності освітлених і тіньових плям пейзажу, пластичної виразності світло-тінявого рішення. </w:t>
      </w:r>
    </w:p>
    <w:p w:rsidR="00D655CF" w:rsidRPr="00CC795B" w:rsidRDefault="00D655CF" w:rsidP="0053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Етюди елементів пейзажу. 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Розмір: орієнтовно А-4, 10 етюдів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Матеріал: а) папір, акварель; б) полотно(картон), олія (темпера, акрил).</w:t>
      </w: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795B">
        <w:rPr>
          <w:rFonts w:ascii="Times New Roman" w:hAnsi="Times New Roman" w:cs="Times New Roman"/>
          <w:sz w:val="28"/>
          <w:szCs w:val="28"/>
          <w:lang w:val="ru-RU" w:eastAsia="ru-RU"/>
        </w:rPr>
        <w:t>У цьому завданні передбачається писати етюди рослин, гілок та стовбурів дерев. У етюдах треба виявляти колірні відмінності між стеблом і листям, освітленій і затіненій частинами рослини, поверхнями рослини, поверненими до неба і до землі. Етюди робляться у парі, тобто один етюд в техніці акварелі, один етюд в техніці олійного (акрил, темипера) живопису.</w:t>
      </w:r>
    </w:p>
    <w:p w:rsidR="00D655CF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Етюди нескладного пейзажу з обмеженим простором. 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Розмір: орієнтовно А-4, 10 етюдів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Матеріал: а) папір, акварель; б) полотно(картон), олія (темпера, акрил).</w:t>
      </w: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795B">
        <w:rPr>
          <w:rFonts w:ascii="Times New Roman" w:hAnsi="Times New Roman" w:cs="Times New Roman"/>
          <w:sz w:val="28"/>
          <w:szCs w:val="28"/>
          <w:lang w:val="ru-RU" w:eastAsia="ru-RU"/>
        </w:rPr>
        <w:t>Вибираються прості мотиви: частина двору або дерево з будинком. Враховуючи певну фрагментарність мотивів, істотне значення набуває вміле композиційне рішення етюду. Етюди робляться у парі, тобто один етюд в техніці акварелі, один етюд в техніці олійного живопису.</w:t>
      </w:r>
    </w:p>
    <w:p w:rsidR="00D655CF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Етюди нескладного просторового пейзажу. 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Розмір: орієнтовно А-4, 10 етюдів.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Матеріал: а) папір, акварель; б) полотно(картон), олія (темпера, акрил).</w:t>
      </w: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795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етюдів пейзажу з глибоким простором вибираються прості мотиви, лаконічні по плям, ясні по співвідношенням планів. Етюди робляться у парі, тобто один етюд в техніці акварелі, один етюд в техніці олійного (акрил, темипера) живопису. У цій вправі головне завдання це якомога точніше взятии (передати) в етюді відношення планів з урахуванням повітряної перспективи. </w:t>
      </w: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Живописні етюди нескладного пейзажу з неглибоким простором.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Розмір: формат А-3, 5 етюдів.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Матеріал: а) папір, акварель; б) полотно(картон), олія (темпера, акрил).</w:t>
      </w: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795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Знайти точку зору, яка дозволила б найбільш повно передати його. Велику роль для сприйняття мотиву грає освітлення та колористичний стан середовища щодо періоду дні, стану погоди, природнього освітлення. Визначити, який стан є найвигіднішим для знайденого мотиву. Для кожного конкретного мотиву треба знаходити переконливу і точну композицію. В етюдах обов'язково треба виявляти плани, домагатися цілісності освітлених і тіньових плям пейзажу, пластичної виразності світло-тінявого та колористичного рішення. 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655CF" w:rsidRPr="001D09D7" w:rsidRDefault="00D655CF" w:rsidP="005E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8. Живописні етюди пейзажу з глибоким простором.</w:t>
      </w:r>
    </w:p>
    <w:p w:rsidR="00D655CF" w:rsidRPr="001D09D7" w:rsidRDefault="00D655CF" w:rsidP="005E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Розмір: формат А-3, 5 етюдів.</w:t>
      </w:r>
    </w:p>
    <w:p w:rsidR="00D655CF" w:rsidRPr="001D09D7" w:rsidRDefault="00D655CF" w:rsidP="005E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Матеріал: а) папір, акварель; б) полотно(картон), олія (темпера, акрил).</w:t>
      </w:r>
    </w:p>
    <w:p w:rsidR="00D655CF" w:rsidRPr="001D09D7" w:rsidRDefault="00D655CF" w:rsidP="005E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9D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Головним завданням у цій вправі є побудова плановості в пейзажу. </w:t>
      </w:r>
      <w:r w:rsidRPr="001D09D7">
        <w:rPr>
          <w:rFonts w:ascii="Times New Roman" w:hAnsi="Times New Roman" w:cs="Times New Roman"/>
          <w:sz w:val="28"/>
          <w:szCs w:val="28"/>
        </w:rPr>
        <w:t>Живописні етюди фрагментів ландшафту (рівнина, горбиста місцевість, ліс, яри, пологі чи круті береги, передгір’я, гори тощо) необхідно обирати з метою передачі глибини простору, багатоплановості. Це дасягається засобами лінійної та повітряної перспективи, колористичними відношеннями натури та зображення сприйнятого середовища на площині живописними матеріалами.</w:t>
      </w:r>
    </w:p>
    <w:p w:rsidR="00D655CF" w:rsidRPr="001D09D7" w:rsidRDefault="00D655CF" w:rsidP="005E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9D7">
        <w:rPr>
          <w:rFonts w:ascii="Times New Roman" w:hAnsi="Times New Roman" w:cs="Times New Roman"/>
          <w:sz w:val="28"/>
          <w:szCs w:val="28"/>
        </w:rPr>
        <w:t>Завдання такого змісту скеровані на розвиток просторового бачення натури, уміння розділяти пейзаж на конкретні плани сприйняття та зображення, засобами кольору передавати просторове середовище в пейзажі. Завдання доцільно виконувати різними живописними матеріалами.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5CF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C795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Композиційно-тематичне завдання</w:t>
      </w:r>
      <w:r w:rsidRPr="00CC79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</w:rPr>
        <w:t>Пейзаж з архітектурними об’єктами, елементами архітектури (частина будинку крізь сад, веранда, криниця на подвір’ї, альтанка, капличка тощо)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Розмір: формат А-3, 5 етюдів.</w:t>
      </w:r>
    </w:p>
    <w:p w:rsidR="00D655CF" w:rsidRPr="001D09D7" w:rsidRDefault="00D655CF" w:rsidP="005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  <w:r w:rsidRPr="001D09D7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Матеріал: а) папір, акварель; б) полотно(картон), олія (темпера, акрил).</w:t>
      </w:r>
    </w:p>
    <w:p w:rsidR="00D655CF" w:rsidRPr="00CC795B" w:rsidRDefault="00D655CF" w:rsidP="0053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Живописний етюд фрагментів будинків з деревами, огорожею, освітлених сонцем і в похмуру погоду (акварель, гуаш).</w:t>
      </w:r>
    </w:p>
    <w:p w:rsidR="00D655CF" w:rsidRPr="00CC795B" w:rsidRDefault="00D655CF" w:rsidP="005312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795B">
        <w:rPr>
          <w:rFonts w:ascii="Times New Roman" w:hAnsi="Times New Roman" w:cs="Times New Roman"/>
          <w:sz w:val="28"/>
          <w:szCs w:val="28"/>
        </w:rPr>
        <w:t>Живописний етюд будинків і їх груп в різних положеннях відносно лінії горизонту в фронтальній і кутовій перспективі освітлених сонцем і в похмуру погоду (акварель, гуаш).</w:t>
      </w:r>
    </w:p>
    <w:p w:rsidR="00D655CF" w:rsidRPr="00CC795B" w:rsidRDefault="00D655CF" w:rsidP="005312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Розвиток відчуття єдності зображальності та виразності у рисунку та живопису. Вдосконалення знань, умінь та навичок з лінійної тиа повітряної перспективи, композиції, рисунку та живопису.</w:t>
      </w:r>
    </w:p>
    <w:p w:rsidR="00D655CF" w:rsidRPr="00CC795B" w:rsidRDefault="00D655CF" w:rsidP="0053125D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D655CF" w:rsidRPr="00CC795B" w:rsidRDefault="00D655CF" w:rsidP="0053125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95B">
        <w:rPr>
          <w:rFonts w:ascii="Times New Roman" w:hAnsi="Times New Roman" w:cs="Times New Roman"/>
          <w:b/>
          <w:bCs/>
          <w:sz w:val="28"/>
          <w:szCs w:val="28"/>
        </w:rPr>
        <w:t>6. Зміст та порядок оформлення звітних матеріалів</w:t>
      </w:r>
    </w:p>
    <w:p w:rsidR="00D655CF" w:rsidRPr="00CC795B" w:rsidRDefault="00D655CF" w:rsidP="0053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По закінченню пленерної практики студенти комплектують виконані завдання (начерки, замальовки, етюди, творчі композиції) відповідно до програми у папку, прикріплюють титульну сторінку; заповнюють щоденник практики, у якому вказують завдання та термін їх виконання, пишуть звіт. У зазначений термін матеріали практики подають на кафедру керівнику практики.</w:t>
      </w:r>
    </w:p>
    <w:p w:rsidR="00D655CF" w:rsidRDefault="00D655CF" w:rsidP="0053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5CF" w:rsidRPr="00CC795B" w:rsidRDefault="00D655CF" w:rsidP="0053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5CF" w:rsidRPr="00CC795B" w:rsidRDefault="00D655CF" w:rsidP="0053125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C795B">
        <w:rPr>
          <w:rFonts w:ascii="Times New Roman" w:hAnsi="Times New Roman" w:cs="Times New Roman"/>
          <w:b/>
          <w:bCs/>
          <w:sz w:val="28"/>
          <w:szCs w:val="28"/>
        </w:rPr>
        <w:t>. Підведення підсумків та критерії оцінювання результатів</w:t>
      </w:r>
    </w:p>
    <w:p w:rsidR="00D655CF" w:rsidRPr="00CC795B" w:rsidRDefault="00D655CF" w:rsidP="005312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 xml:space="preserve">Звітна документація здається студентами по завершенню проходження практики протягом наступного тижня керівнику практики від ВНЗ на кафедру культурології та мистецької освіти. Вона включає: </w:t>
      </w:r>
    </w:p>
    <w:p w:rsidR="00D655CF" w:rsidRPr="00CC795B" w:rsidRDefault="00D655CF" w:rsidP="0053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 xml:space="preserve">- щоденник з проходження практики, який відображає зміст практики (календарний план); </w:t>
      </w:r>
    </w:p>
    <w:p w:rsidR="00D655CF" w:rsidRPr="00CC795B" w:rsidRDefault="00D655CF" w:rsidP="0053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 xml:space="preserve">- звіт з виконаної роботи з зазначеною кількістю виконаних завдань, місцями їх виконання; </w:t>
      </w:r>
    </w:p>
    <w:p w:rsidR="00D655CF" w:rsidRPr="00CC795B" w:rsidRDefault="00D655CF" w:rsidP="0053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- відгук-оцінку керівника практики із зауваженнями.</w:t>
      </w:r>
    </w:p>
    <w:p w:rsidR="00D655CF" w:rsidRPr="00CC795B" w:rsidRDefault="00D655CF" w:rsidP="005312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sz w:val="28"/>
          <w:szCs w:val="28"/>
        </w:rPr>
        <w:t>Звіт з практики проходить у формі перегляду робіт, що проводиться комісією у складі завідувача кафедри та викладачів, що керують пленерн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CC795B">
        <w:rPr>
          <w:rFonts w:ascii="Times New Roman" w:hAnsi="Times New Roman" w:cs="Times New Roman"/>
          <w:sz w:val="28"/>
          <w:szCs w:val="28"/>
        </w:rPr>
        <w:t xml:space="preserve"> студентів. </w:t>
      </w:r>
    </w:p>
    <w:p w:rsidR="00D655CF" w:rsidRPr="00CC795B" w:rsidRDefault="00D655CF" w:rsidP="005312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 xml:space="preserve">Оцінка за практику виставляється з урахуванням рейтингових балів за видами діяльності практиканта (таблиця максимальних рейтингових балів додається) та вноситься в заліково-екзаменаційну відомість і залікову книжку студента за підписом керівника практики. </w:t>
      </w:r>
    </w:p>
    <w:p w:rsidR="00D655CF" w:rsidRPr="00CC795B" w:rsidRDefault="00D655CF" w:rsidP="005312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Крім творчого перегляду здійснюється ще й колективна форма підведення підсумків практики – підсумкова конференція, аналізуються позитивні і негативні аспекти роботи під час практики.</w:t>
      </w:r>
    </w:p>
    <w:p w:rsidR="00D655CF" w:rsidRPr="00CC795B" w:rsidRDefault="00D655CF" w:rsidP="00531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795B">
        <w:rPr>
          <w:rFonts w:ascii="Times New Roman" w:hAnsi="Times New Roman" w:cs="Times New Roman"/>
          <w:sz w:val="28"/>
          <w:szCs w:val="28"/>
          <w:lang w:val="ru-RU" w:eastAsia="ru-RU"/>
        </w:rPr>
        <w:t>Студенти, які не виконали програму практики, за наявності поважної причини направляються на практику повторно, у вільний від навчання час.</w:t>
      </w:r>
    </w:p>
    <w:p w:rsidR="00D655CF" w:rsidRPr="004C360D" w:rsidRDefault="00D655CF" w:rsidP="009C7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5CF" w:rsidRDefault="00D655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655CF" w:rsidRPr="004C360D" w:rsidRDefault="00D655CF" w:rsidP="009C7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60D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ритерії оцінювання </w:t>
      </w:r>
      <w:r w:rsidRPr="00306884">
        <w:rPr>
          <w:rFonts w:ascii="Times New Roman" w:hAnsi="Times New Roman" w:cs="Times New Roman"/>
          <w:b/>
          <w:bCs/>
          <w:sz w:val="28"/>
          <w:szCs w:val="28"/>
        </w:rPr>
        <w:t>результатів виробничої</w:t>
      </w:r>
      <w:r w:rsidRPr="00933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практики (пленер)</w:t>
      </w:r>
    </w:p>
    <w:p w:rsidR="00D655CF" w:rsidRDefault="00D655CF" w:rsidP="009C706F">
      <w:pPr>
        <w:pStyle w:val="10"/>
        <w:ind w:firstLine="567"/>
        <w:rPr>
          <w:rFonts w:ascii="Times New Roman" w:hAnsi="Times New Roman" w:cs="Times New Roman"/>
          <w:sz w:val="28"/>
          <w:szCs w:val="28"/>
        </w:rPr>
      </w:pPr>
    </w:p>
    <w:p w:rsidR="00D655CF" w:rsidRPr="004C360D" w:rsidRDefault="00D655CF" w:rsidP="009C706F">
      <w:pPr>
        <w:pStyle w:val="10"/>
        <w:ind w:firstLine="567"/>
        <w:rPr>
          <w:rFonts w:ascii="Times New Roman" w:hAnsi="Times New Roman" w:cs="Times New Roman"/>
          <w:sz w:val="28"/>
          <w:szCs w:val="28"/>
        </w:rPr>
      </w:pPr>
      <w:r w:rsidRPr="004C360D">
        <w:rPr>
          <w:rFonts w:ascii="Times New Roman" w:hAnsi="Times New Roman" w:cs="Times New Roman"/>
          <w:sz w:val="28"/>
          <w:szCs w:val="28"/>
        </w:rPr>
        <w:t>Оцінювання здійснюється за шкалами оцінювання: стобальною, національною і ЄКТС.</w:t>
      </w:r>
    </w:p>
    <w:p w:rsidR="00D655CF" w:rsidRDefault="00D655CF" w:rsidP="00EA382E">
      <w:pPr>
        <w:pStyle w:val="10"/>
        <w:ind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655CF" w:rsidRPr="00CC795B" w:rsidRDefault="00D655CF" w:rsidP="00EA382E">
      <w:pPr>
        <w:pStyle w:val="10"/>
        <w:ind w:firstLine="567"/>
        <w:rPr>
          <w:rFonts w:ascii="Times New Roman" w:hAnsi="Times New Roman" w:cs="Times New Roman"/>
          <w:sz w:val="28"/>
          <w:szCs w:val="28"/>
        </w:rPr>
      </w:pPr>
      <w:r w:rsidRPr="004C360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 (90 – 100) – </w:t>
      </w:r>
      <w:r w:rsidRPr="00640630">
        <w:rPr>
          <w:rFonts w:ascii="Times New Roman" w:hAnsi="Times New Roman" w:cs="Times New Roman"/>
          <w:spacing w:val="-2"/>
          <w:sz w:val="28"/>
          <w:szCs w:val="28"/>
        </w:rPr>
        <w:t>отримує здобувач, який</w:t>
      </w:r>
      <w:r w:rsidRPr="004C360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52786">
        <w:rPr>
          <w:rFonts w:ascii="Times New Roman" w:hAnsi="Times New Roman" w:cs="Times New Roman"/>
          <w:spacing w:val="-2"/>
          <w:sz w:val="28"/>
          <w:szCs w:val="28"/>
        </w:rPr>
        <w:t>на високому рівні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виконує програмовий зміст практики; </w:t>
      </w:r>
      <w:r w:rsidRPr="00CC795B">
        <w:rPr>
          <w:rFonts w:ascii="Times New Roman" w:hAnsi="Times New Roman" w:cs="Times New Roman"/>
          <w:sz w:val="28"/>
          <w:szCs w:val="28"/>
        </w:rPr>
        <w:t>відповідально і творчо підход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до навчально-творчої роботи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глибоко розуміє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галуз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795B">
        <w:rPr>
          <w:rFonts w:ascii="Times New Roman" w:hAnsi="Times New Roman" w:cs="Times New Roman"/>
          <w:sz w:val="28"/>
          <w:szCs w:val="28"/>
        </w:rPr>
        <w:t xml:space="preserve"> та професійн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творчо застосовує </w:t>
      </w:r>
      <w:r w:rsidRPr="00CC795B">
        <w:rPr>
          <w:rFonts w:ascii="Times New Roman" w:hAnsi="Times New Roman" w:cs="Times New Roman"/>
          <w:sz w:val="28"/>
          <w:szCs w:val="28"/>
        </w:rPr>
        <w:t>знання у практичних ситуаціях;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генеру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нові ідеї;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демонстру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високий рівень творчої майстерності, розумі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основні шляхи інтерпретац</w:t>
      </w:r>
      <w:r>
        <w:rPr>
          <w:rFonts w:ascii="Times New Roman" w:hAnsi="Times New Roman" w:cs="Times New Roman"/>
          <w:sz w:val="28"/>
          <w:szCs w:val="28"/>
        </w:rPr>
        <w:t>ії художньо-пластичного образу в</w:t>
      </w:r>
      <w:r w:rsidRPr="00CC795B">
        <w:rPr>
          <w:rFonts w:ascii="Times New Roman" w:hAnsi="Times New Roman" w:cs="Times New Roman"/>
          <w:sz w:val="28"/>
          <w:szCs w:val="28"/>
        </w:rPr>
        <w:t xml:space="preserve"> мистецтвоз</w:t>
      </w:r>
      <w:r>
        <w:rPr>
          <w:rFonts w:ascii="Times New Roman" w:hAnsi="Times New Roman" w:cs="Times New Roman"/>
          <w:sz w:val="28"/>
          <w:szCs w:val="28"/>
        </w:rPr>
        <w:t xml:space="preserve">навчій, творчій </w:t>
      </w:r>
      <w:r w:rsidRPr="00CC795B">
        <w:rPr>
          <w:rFonts w:ascii="Times New Roman" w:hAnsi="Times New Roman" w:cs="Times New Roman"/>
          <w:sz w:val="28"/>
          <w:szCs w:val="28"/>
        </w:rPr>
        <w:t>та дослідницькій діяльності;</w:t>
      </w:r>
      <w:r>
        <w:rPr>
          <w:rFonts w:ascii="Times New Roman" w:hAnsi="Times New Roman" w:cs="Times New Roman"/>
          <w:sz w:val="28"/>
          <w:szCs w:val="28"/>
        </w:rPr>
        <w:t xml:space="preserve"> цілеспрямовано</w:t>
      </w:r>
      <w:r w:rsidRPr="00CC795B">
        <w:rPr>
          <w:rFonts w:ascii="Times New Roman" w:hAnsi="Times New Roman" w:cs="Times New Roman"/>
          <w:sz w:val="28"/>
          <w:szCs w:val="28"/>
        </w:rPr>
        <w:t xml:space="preserve"> 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базові знання провідних художньо-теоретичних систем та концепцій, історичних та мистецьких процесів розвитку </w:t>
      </w:r>
      <w:r>
        <w:rPr>
          <w:rFonts w:ascii="Times New Roman" w:hAnsi="Times New Roman" w:cs="Times New Roman"/>
          <w:sz w:val="28"/>
          <w:szCs w:val="28"/>
        </w:rPr>
        <w:t xml:space="preserve">пленерного малювання </w:t>
      </w:r>
      <w:r w:rsidRPr="00CC795B">
        <w:rPr>
          <w:rFonts w:ascii="Times New Roman" w:hAnsi="Times New Roman" w:cs="Times New Roman"/>
          <w:sz w:val="28"/>
          <w:szCs w:val="28"/>
        </w:rPr>
        <w:t>у творчій та мистецтвознавчій діяльності;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демонстру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розвинену творчу уяву, 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власну образно-асоціативну, стилістичну та пластичну мову художнього твору; інтегру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професійні знання та навички і 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їх в процесі створення художнього твору</w:t>
      </w:r>
      <w:r>
        <w:rPr>
          <w:rFonts w:ascii="Times New Roman" w:hAnsi="Times New Roman" w:cs="Times New Roman"/>
          <w:sz w:val="28"/>
          <w:szCs w:val="28"/>
        </w:rPr>
        <w:t xml:space="preserve">; методично вірно працює над </w:t>
      </w:r>
      <w:r w:rsidRPr="00CC795B">
        <w:rPr>
          <w:rFonts w:ascii="Times New Roman" w:hAnsi="Times New Roman" w:cs="Times New Roman"/>
          <w:sz w:val="28"/>
          <w:szCs w:val="28"/>
        </w:rPr>
        <w:t xml:space="preserve"> натюрморт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795B">
        <w:rPr>
          <w:rFonts w:ascii="Times New Roman" w:hAnsi="Times New Roman" w:cs="Times New Roman"/>
          <w:sz w:val="28"/>
          <w:szCs w:val="28"/>
        </w:rPr>
        <w:t>, пейзаж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у власній творчості закони і правила композиційної організації твору, а також способи інтерпретації, стилізації, трансформації;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історичний досвід світових мистецьких практик, 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різноманітні мистецькі техніки;</w:t>
      </w:r>
      <w:r>
        <w:rPr>
          <w:rFonts w:ascii="Times New Roman" w:hAnsi="Times New Roman" w:cs="Times New Roman"/>
          <w:sz w:val="28"/>
          <w:szCs w:val="28"/>
        </w:rPr>
        <w:t xml:space="preserve"> на високому виконавчому рівні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власну образно-асоціативну, стилістичну та пластичну мову, інтегру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смисли та засоби їх втілення у </w:t>
      </w:r>
      <w:r>
        <w:rPr>
          <w:rFonts w:ascii="Times New Roman" w:hAnsi="Times New Roman" w:cs="Times New Roman"/>
          <w:sz w:val="28"/>
          <w:szCs w:val="28"/>
        </w:rPr>
        <w:t>навчальних та творчих пленерних роботах.</w:t>
      </w:r>
      <w:r w:rsidRPr="00CC7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CF" w:rsidRDefault="00D655CF" w:rsidP="00640630">
      <w:pPr>
        <w:pStyle w:val="10"/>
        <w:ind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655CF" w:rsidRPr="00CC795B" w:rsidRDefault="00D655CF" w:rsidP="00EA382E">
      <w:pPr>
        <w:pStyle w:val="10"/>
        <w:ind w:firstLine="567"/>
        <w:rPr>
          <w:rFonts w:ascii="Times New Roman" w:hAnsi="Times New Roman" w:cs="Times New Roman"/>
          <w:sz w:val="28"/>
          <w:szCs w:val="28"/>
        </w:rPr>
      </w:pPr>
      <w:r w:rsidRPr="004C360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 (82 – 89)– </w:t>
      </w:r>
      <w:r w:rsidRPr="00640630">
        <w:rPr>
          <w:rFonts w:ascii="Times New Roman" w:hAnsi="Times New Roman" w:cs="Times New Roman"/>
          <w:spacing w:val="-2"/>
          <w:sz w:val="28"/>
          <w:szCs w:val="28"/>
        </w:rPr>
        <w:t>отримує здобувач, який</w:t>
      </w:r>
      <w:r w:rsidRPr="004C360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повністю виконує програмовий зміст практики; </w:t>
      </w:r>
      <w:r w:rsidRPr="00CC795B">
        <w:rPr>
          <w:rFonts w:ascii="Times New Roman" w:hAnsi="Times New Roman" w:cs="Times New Roman"/>
          <w:sz w:val="28"/>
          <w:szCs w:val="28"/>
        </w:rPr>
        <w:t>відповідально і творчо підход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до навчально-творчої роботи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достатньо розуміє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галуз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795B">
        <w:rPr>
          <w:rFonts w:ascii="Times New Roman" w:hAnsi="Times New Roman" w:cs="Times New Roman"/>
          <w:sz w:val="28"/>
          <w:szCs w:val="28"/>
        </w:rPr>
        <w:t xml:space="preserve"> та професійн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творчо застосовує </w:t>
      </w:r>
      <w:r w:rsidRPr="00CC795B">
        <w:rPr>
          <w:rFonts w:ascii="Times New Roman" w:hAnsi="Times New Roman" w:cs="Times New Roman"/>
          <w:sz w:val="28"/>
          <w:szCs w:val="28"/>
        </w:rPr>
        <w:t>знання у практичних ситуаціях;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демонстру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позитивний</w:t>
      </w:r>
      <w:r w:rsidRPr="00CC795B">
        <w:rPr>
          <w:rFonts w:ascii="Times New Roman" w:hAnsi="Times New Roman" w:cs="Times New Roman"/>
          <w:sz w:val="28"/>
          <w:szCs w:val="28"/>
        </w:rPr>
        <w:t xml:space="preserve"> рівень творчої майстерності, розумі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основні шляхи інтерпретації художньо-пластичного образу у мистецтвоз</w:t>
      </w:r>
      <w:r>
        <w:rPr>
          <w:rFonts w:ascii="Times New Roman" w:hAnsi="Times New Roman" w:cs="Times New Roman"/>
          <w:sz w:val="28"/>
          <w:szCs w:val="28"/>
        </w:rPr>
        <w:t xml:space="preserve">навчій, творчій </w:t>
      </w:r>
      <w:r w:rsidRPr="00CC795B">
        <w:rPr>
          <w:rFonts w:ascii="Times New Roman" w:hAnsi="Times New Roman" w:cs="Times New Roman"/>
          <w:sz w:val="28"/>
          <w:szCs w:val="28"/>
        </w:rPr>
        <w:t>та дослідницькій діяльності;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базові знання провідних художньо-теоретичних систем та концепцій, історичних та мистецьких процесів розвитку </w:t>
      </w:r>
      <w:r>
        <w:rPr>
          <w:rFonts w:ascii="Times New Roman" w:hAnsi="Times New Roman" w:cs="Times New Roman"/>
          <w:sz w:val="28"/>
          <w:szCs w:val="28"/>
        </w:rPr>
        <w:t xml:space="preserve">пленерного малювання </w:t>
      </w:r>
      <w:r w:rsidRPr="00CC795B">
        <w:rPr>
          <w:rFonts w:ascii="Times New Roman" w:hAnsi="Times New Roman" w:cs="Times New Roman"/>
          <w:sz w:val="28"/>
          <w:szCs w:val="28"/>
        </w:rPr>
        <w:t>у творчій та мистецтвознавчій діяльності;</w:t>
      </w:r>
      <w:r>
        <w:rPr>
          <w:rFonts w:ascii="Times New Roman" w:hAnsi="Times New Roman" w:cs="Times New Roman"/>
          <w:sz w:val="28"/>
          <w:szCs w:val="28"/>
        </w:rPr>
        <w:t xml:space="preserve"> на достатньому рівні </w:t>
      </w:r>
      <w:r w:rsidRPr="00CC795B">
        <w:rPr>
          <w:rFonts w:ascii="Times New Roman" w:hAnsi="Times New Roman" w:cs="Times New Roman"/>
          <w:sz w:val="28"/>
          <w:szCs w:val="28"/>
        </w:rPr>
        <w:t>демонстру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творчу уяву, 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власну образно-асоціативну, стилістичну та пластичну мову художнього твору; інтегру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професійні знання та навички і 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їх в процесі створення художнього твору</w:t>
      </w:r>
      <w:r>
        <w:rPr>
          <w:rFonts w:ascii="Times New Roman" w:hAnsi="Times New Roman" w:cs="Times New Roman"/>
          <w:sz w:val="28"/>
          <w:szCs w:val="28"/>
        </w:rPr>
        <w:t xml:space="preserve">; поетапно працює над </w:t>
      </w:r>
      <w:r w:rsidRPr="00CC795B">
        <w:rPr>
          <w:rFonts w:ascii="Times New Roman" w:hAnsi="Times New Roman" w:cs="Times New Roman"/>
          <w:sz w:val="28"/>
          <w:szCs w:val="28"/>
        </w:rPr>
        <w:t xml:space="preserve"> натюрморт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795B">
        <w:rPr>
          <w:rFonts w:ascii="Times New Roman" w:hAnsi="Times New Roman" w:cs="Times New Roman"/>
          <w:sz w:val="28"/>
          <w:szCs w:val="28"/>
        </w:rPr>
        <w:t>, пейзаж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практичній роботі</w:t>
      </w:r>
      <w:r w:rsidRPr="00CC795B">
        <w:rPr>
          <w:rFonts w:ascii="Times New Roman" w:hAnsi="Times New Roman" w:cs="Times New Roman"/>
          <w:sz w:val="28"/>
          <w:szCs w:val="28"/>
        </w:rPr>
        <w:t xml:space="preserve"> закони і правила композиційної організації твору, а також способи інтерпретації, стилізації, трансформації;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історичний досвід світових мистецьких практик, </w:t>
      </w:r>
      <w:r>
        <w:rPr>
          <w:rFonts w:ascii="Times New Roman" w:hAnsi="Times New Roman" w:cs="Times New Roman"/>
          <w:sz w:val="28"/>
          <w:szCs w:val="28"/>
        </w:rPr>
        <w:t xml:space="preserve">частково </w:t>
      </w:r>
      <w:r w:rsidRPr="00CC795B">
        <w:rPr>
          <w:rFonts w:ascii="Times New Roman" w:hAnsi="Times New Roman" w:cs="Times New Roman"/>
          <w:sz w:val="28"/>
          <w:szCs w:val="28"/>
        </w:rPr>
        <w:t>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різноманітні мистецькі техніки;</w:t>
      </w:r>
      <w:r>
        <w:rPr>
          <w:rFonts w:ascii="Times New Roman" w:hAnsi="Times New Roman" w:cs="Times New Roman"/>
          <w:sz w:val="28"/>
          <w:szCs w:val="28"/>
        </w:rPr>
        <w:t xml:space="preserve"> на достатньому виконавчому рівні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власну образно-асоціативну, стилістичну та пластичну мову, інтегру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смисли та засоби їх втілення у </w:t>
      </w:r>
      <w:r>
        <w:rPr>
          <w:rFonts w:ascii="Times New Roman" w:hAnsi="Times New Roman" w:cs="Times New Roman"/>
          <w:sz w:val="28"/>
          <w:szCs w:val="28"/>
        </w:rPr>
        <w:t>навчальних та творчих пленерних роботах.</w:t>
      </w:r>
      <w:r w:rsidRPr="00CC7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CF" w:rsidRDefault="00D655CF" w:rsidP="00640630">
      <w:pPr>
        <w:pStyle w:val="10"/>
        <w:ind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655CF" w:rsidRDefault="00D655CF" w:rsidP="00EA382E">
      <w:pPr>
        <w:pStyle w:val="10"/>
        <w:ind w:firstLine="567"/>
        <w:rPr>
          <w:rFonts w:ascii="Times New Roman" w:hAnsi="Times New Roman" w:cs="Times New Roman"/>
          <w:sz w:val="28"/>
          <w:szCs w:val="28"/>
        </w:rPr>
      </w:pPr>
      <w:r w:rsidRPr="004C360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 (75 – 81)– </w:t>
      </w:r>
      <w:r w:rsidRPr="00640630">
        <w:rPr>
          <w:rFonts w:ascii="Times New Roman" w:hAnsi="Times New Roman" w:cs="Times New Roman"/>
          <w:spacing w:val="-2"/>
          <w:sz w:val="28"/>
          <w:szCs w:val="28"/>
        </w:rPr>
        <w:t>отримує здобувач, який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виконує програмовий зміст практики в повному обсязі і на відповідному рівні практичної майстерності; </w:t>
      </w:r>
      <w:r w:rsidRPr="00CC795B">
        <w:rPr>
          <w:rFonts w:ascii="Times New Roman" w:hAnsi="Times New Roman" w:cs="Times New Roman"/>
          <w:sz w:val="28"/>
          <w:szCs w:val="28"/>
        </w:rPr>
        <w:t>відповідально і творчо підход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до навчально-творчої роботи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розуміє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галуз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795B">
        <w:rPr>
          <w:rFonts w:ascii="Times New Roman" w:hAnsi="Times New Roman" w:cs="Times New Roman"/>
          <w:sz w:val="28"/>
          <w:szCs w:val="28"/>
        </w:rPr>
        <w:t xml:space="preserve"> та професійн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застосовує </w:t>
      </w:r>
      <w:r w:rsidRPr="00CC795B">
        <w:rPr>
          <w:rFonts w:ascii="Times New Roman" w:hAnsi="Times New Roman" w:cs="Times New Roman"/>
          <w:sz w:val="28"/>
          <w:szCs w:val="28"/>
        </w:rPr>
        <w:t>знання у практичних ситуаціях</w:t>
      </w:r>
      <w:r>
        <w:rPr>
          <w:rFonts w:ascii="Times New Roman" w:hAnsi="Times New Roman" w:cs="Times New Roman"/>
          <w:sz w:val="28"/>
          <w:szCs w:val="28"/>
        </w:rPr>
        <w:t xml:space="preserve"> на виконавчому рівні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частково </w:t>
      </w:r>
      <w:r w:rsidRPr="00CC795B">
        <w:rPr>
          <w:rFonts w:ascii="Times New Roman" w:hAnsi="Times New Roman" w:cs="Times New Roman"/>
          <w:sz w:val="28"/>
          <w:szCs w:val="28"/>
        </w:rPr>
        <w:t>генеру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нові ідеї;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демонстру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достатній</w:t>
      </w:r>
      <w:r w:rsidRPr="00CC795B">
        <w:rPr>
          <w:rFonts w:ascii="Times New Roman" w:hAnsi="Times New Roman" w:cs="Times New Roman"/>
          <w:sz w:val="28"/>
          <w:szCs w:val="28"/>
        </w:rPr>
        <w:t xml:space="preserve"> рівень творчої майстерності, розумі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основні шляхи інтерпретації художньо-пластичного образу у мистецтвоз</w:t>
      </w:r>
      <w:r>
        <w:rPr>
          <w:rFonts w:ascii="Times New Roman" w:hAnsi="Times New Roman" w:cs="Times New Roman"/>
          <w:sz w:val="28"/>
          <w:szCs w:val="28"/>
        </w:rPr>
        <w:t>навчій, творчій</w:t>
      </w:r>
      <w:r w:rsidRPr="00CC795B">
        <w:rPr>
          <w:rFonts w:ascii="Times New Roman" w:hAnsi="Times New Roman" w:cs="Times New Roman"/>
          <w:sz w:val="28"/>
          <w:szCs w:val="28"/>
        </w:rPr>
        <w:t xml:space="preserve"> та дослідницькій діяльності;</w:t>
      </w:r>
      <w:r>
        <w:rPr>
          <w:rFonts w:ascii="Times New Roman" w:hAnsi="Times New Roman" w:cs="Times New Roman"/>
          <w:sz w:val="28"/>
          <w:szCs w:val="28"/>
        </w:rPr>
        <w:t xml:space="preserve"> вибірково</w:t>
      </w:r>
      <w:r w:rsidRPr="00CC795B">
        <w:rPr>
          <w:rFonts w:ascii="Times New Roman" w:hAnsi="Times New Roman" w:cs="Times New Roman"/>
          <w:sz w:val="28"/>
          <w:szCs w:val="28"/>
        </w:rPr>
        <w:t xml:space="preserve"> 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базові знання провідних художньо-теоретичних систем та концепцій, історичних та мистецьких процесів розвитку </w:t>
      </w:r>
      <w:r>
        <w:rPr>
          <w:rFonts w:ascii="Times New Roman" w:hAnsi="Times New Roman" w:cs="Times New Roman"/>
          <w:sz w:val="28"/>
          <w:szCs w:val="28"/>
        </w:rPr>
        <w:t xml:space="preserve">пленерного малювання </w:t>
      </w:r>
      <w:r w:rsidRPr="00CC795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навчально-</w:t>
      </w:r>
      <w:r w:rsidRPr="00CC795B">
        <w:rPr>
          <w:rFonts w:ascii="Times New Roman" w:hAnsi="Times New Roman" w:cs="Times New Roman"/>
          <w:sz w:val="28"/>
          <w:szCs w:val="28"/>
        </w:rPr>
        <w:t>творчій діяльності;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демонстру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розвинену творчу уяву, </w:t>
      </w:r>
      <w:r>
        <w:rPr>
          <w:rFonts w:ascii="Times New Roman" w:hAnsi="Times New Roman" w:cs="Times New Roman"/>
          <w:sz w:val="28"/>
          <w:szCs w:val="28"/>
        </w:rPr>
        <w:t xml:space="preserve">частково </w:t>
      </w:r>
      <w:r w:rsidRPr="00CC795B">
        <w:rPr>
          <w:rFonts w:ascii="Times New Roman" w:hAnsi="Times New Roman" w:cs="Times New Roman"/>
          <w:sz w:val="28"/>
          <w:szCs w:val="28"/>
        </w:rPr>
        <w:t>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власну образно-асоціативну, стилістичну та пластичну мову художнього твору; інтегру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професійні знання та навички і 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їх в процесі створення художнього твору</w:t>
      </w:r>
      <w:r>
        <w:rPr>
          <w:rFonts w:ascii="Times New Roman" w:hAnsi="Times New Roman" w:cs="Times New Roman"/>
          <w:sz w:val="28"/>
          <w:szCs w:val="28"/>
        </w:rPr>
        <w:t xml:space="preserve">; методично вірно працює над </w:t>
      </w:r>
      <w:r w:rsidRPr="00CC795B">
        <w:rPr>
          <w:rFonts w:ascii="Times New Roman" w:hAnsi="Times New Roman" w:cs="Times New Roman"/>
          <w:sz w:val="28"/>
          <w:szCs w:val="28"/>
        </w:rPr>
        <w:t xml:space="preserve"> натюрморт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795B">
        <w:rPr>
          <w:rFonts w:ascii="Times New Roman" w:hAnsi="Times New Roman" w:cs="Times New Roman"/>
          <w:sz w:val="28"/>
          <w:szCs w:val="28"/>
        </w:rPr>
        <w:t>, пейзаж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пленерних етюдах</w:t>
      </w:r>
      <w:r w:rsidRPr="00CC795B">
        <w:rPr>
          <w:rFonts w:ascii="Times New Roman" w:hAnsi="Times New Roman" w:cs="Times New Roman"/>
          <w:sz w:val="28"/>
          <w:szCs w:val="28"/>
        </w:rPr>
        <w:t xml:space="preserve"> закони і правила композиційної організації </w:t>
      </w:r>
      <w:r>
        <w:rPr>
          <w:rFonts w:ascii="Times New Roman" w:hAnsi="Times New Roman" w:cs="Times New Roman"/>
          <w:sz w:val="28"/>
          <w:szCs w:val="28"/>
        </w:rPr>
        <w:t>зображення</w:t>
      </w:r>
      <w:r w:rsidRPr="00CC795B">
        <w:rPr>
          <w:rFonts w:ascii="Times New Roman" w:hAnsi="Times New Roman" w:cs="Times New Roman"/>
          <w:sz w:val="28"/>
          <w:szCs w:val="28"/>
        </w:rPr>
        <w:t>, стилізації, трансформації;</w:t>
      </w:r>
      <w:r>
        <w:rPr>
          <w:rFonts w:ascii="Times New Roman" w:hAnsi="Times New Roman" w:cs="Times New Roman"/>
          <w:sz w:val="28"/>
          <w:szCs w:val="28"/>
        </w:rPr>
        <w:t xml:space="preserve"> частково </w:t>
      </w:r>
      <w:r w:rsidRPr="00CC795B">
        <w:rPr>
          <w:rFonts w:ascii="Times New Roman" w:hAnsi="Times New Roman" w:cs="Times New Roman"/>
          <w:sz w:val="28"/>
          <w:szCs w:val="28"/>
        </w:rPr>
        <w:t>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історичний досвід світових мистецьких практик, 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різноманітні мистецькі техніки;</w:t>
      </w:r>
      <w:r>
        <w:rPr>
          <w:rFonts w:ascii="Times New Roman" w:hAnsi="Times New Roman" w:cs="Times New Roman"/>
          <w:sz w:val="28"/>
          <w:szCs w:val="28"/>
        </w:rPr>
        <w:t xml:space="preserve"> на достатньому виконавчому рівні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власну образно-асоціативну, стилістичну та пластичну мову, </w:t>
      </w:r>
      <w:r>
        <w:rPr>
          <w:rFonts w:ascii="Times New Roman" w:hAnsi="Times New Roman" w:cs="Times New Roman"/>
          <w:sz w:val="28"/>
          <w:szCs w:val="28"/>
        </w:rPr>
        <w:t>у практичних роботах допускає порушення лінійно та повітряної перспективи.</w:t>
      </w:r>
    </w:p>
    <w:p w:rsidR="00D655CF" w:rsidRDefault="00D655CF" w:rsidP="00640630">
      <w:pPr>
        <w:pStyle w:val="10"/>
        <w:ind w:firstLine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655CF" w:rsidRDefault="00D655CF" w:rsidP="00916F7E">
      <w:pPr>
        <w:pStyle w:val="10"/>
        <w:ind w:firstLine="567"/>
        <w:rPr>
          <w:rFonts w:ascii="Times New Roman" w:hAnsi="Times New Roman" w:cs="Times New Roman"/>
          <w:sz w:val="28"/>
          <w:szCs w:val="28"/>
        </w:rPr>
      </w:pPr>
      <w:r w:rsidRPr="004C360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D (67 – 74) – </w:t>
      </w:r>
      <w:r w:rsidRPr="00640630">
        <w:rPr>
          <w:rFonts w:ascii="Times New Roman" w:hAnsi="Times New Roman" w:cs="Times New Roman"/>
          <w:spacing w:val="-2"/>
          <w:sz w:val="28"/>
          <w:szCs w:val="28"/>
        </w:rPr>
        <w:t>отримує здобувач,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86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2"/>
          <w:sz w:val="28"/>
          <w:szCs w:val="28"/>
        </w:rPr>
        <w:t>задовільному</w:t>
      </w:r>
      <w:r w:rsidRPr="00652786">
        <w:rPr>
          <w:rFonts w:ascii="Times New Roman" w:hAnsi="Times New Roman" w:cs="Times New Roman"/>
          <w:spacing w:val="-2"/>
          <w:sz w:val="28"/>
          <w:szCs w:val="28"/>
        </w:rPr>
        <w:t xml:space="preserve"> рівні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виконує програмовий зміст практики; </w:t>
      </w:r>
      <w:r w:rsidRPr="00CC795B">
        <w:rPr>
          <w:rFonts w:ascii="Times New Roman" w:hAnsi="Times New Roman" w:cs="Times New Roman"/>
          <w:sz w:val="28"/>
          <w:szCs w:val="28"/>
        </w:rPr>
        <w:t>в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не проявляє відповідальності та творчого підходу до навчально-творчої роботи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частково розуміє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галуз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795B">
        <w:rPr>
          <w:rFonts w:ascii="Times New Roman" w:hAnsi="Times New Roman" w:cs="Times New Roman"/>
          <w:sz w:val="28"/>
          <w:szCs w:val="28"/>
        </w:rPr>
        <w:t xml:space="preserve"> та професійн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поверхнево застосовує </w:t>
      </w:r>
      <w:r w:rsidRPr="00CC795B">
        <w:rPr>
          <w:rFonts w:ascii="Times New Roman" w:hAnsi="Times New Roman" w:cs="Times New Roman"/>
          <w:sz w:val="28"/>
          <w:szCs w:val="28"/>
        </w:rPr>
        <w:t>знання у практичних ситуаціях;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CC795B">
        <w:rPr>
          <w:rFonts w:ascii="Times New Roman" w:hAnsi="Times New Roman" w:cs="Times New Roman"/>
          <w:sz w:val="28"/>
          <w:szCs w:val="28"/>
        </w:rPr>
        <w:t>генеру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нові ідеї;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демонстру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задовільний</w:t>
      </w:r>
      <w:r w:rsidRPr="00CC795B">
        <w:rPr>
          <w:rFonts w:ascii="Times New Roman" w:hAnsi="Times New Roman" w:cs="Times New Roman"/>
          <w:sz w:val="28"/>
          <w:szCs w:val="28"/>
        </w:rPr>
        <w:t xml:space="preserve"> рівень творчої </w:t>
      </w:r>
      <w:r>
        <w:rPr>
          <w:rFonts w:ascii="Times New Roman" w:hAnsi="Times New Roman" w:cs="Times New Roman"/>
          <w:sz w:val="28"/>
          <w:szCs w:val="28"/>
        </w:rPr>
        <w:t xml:space="preserve">майстерності не в повній мірі </w:t>
      </w:r>
      <w:r w:rsidRPr="00CC795B">
        <w:rPr>
          <w:rFonts w:ascii="Times New Roman" w:hAnsi="Times New Roman" w:cs="Times New Roman"/>
          <w:sz w:val="28"/>
          <w:szCs w:val="28"/>
        </w:rPr>
        <w:t>розумі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основні шляхи інтерпретації художньо-пластичного образу у мистецтвоз</w:t>
      </w:r>
      <w:r>
        <w:rPr>
          <w:rFonts w:ascii="Times New Roman" w:hAnsi="Times New Roman" w:cs="Times New Roman"/>
          <w:sz w:val="28"/>
          <w:szCs w:val="28"/>
        </w:rPr>
        <w:t>навчій, творчій</w:t>
      </w:r>
      <w:r w:rsidRPr="00CC795B">
        <w:rPr>
          <w:rFonts w:ascii="Times New Roman" w:hAnsi="Times New Roman" w:cs="Times New Roman"/>
          <w:sz w:val="28"/>
          <w:szCs w:val="28"/>
        </w:rPr>
        <w:t xml:space="preserve"> та дослідницькій діяльності;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CC795B">
        <w:rPr>
          <w:rFonts w:ascii="Times New Roman" w:hAnsi="Times New Roman" w:cs="Times New Roman"/>
          <w:sz w:val="28"/>
          <w:szCs w:val="28"/>
        </w:rPr>
        <w:t xml:space="preserve"> 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знання провідних художньо-теоретичних систем та концепцій, історичних та мистецьких процесів розвитку </w:t>
      </w:r>
      <w:r>
        <w:rPr>
          <w:rFonts w:ascii="Times New Roman" w:hAnsi="Times New Roman" w:cs="Times New Roman"/>
          <w:sz w:val="28"/>
          <w:szCs w:val="28"/>
        </w:rPr>
        <w:t xml:space="preserve">пленерного малювання </w:t>
      </w:r>
      <w:r w:rsidRPr="00CC795B">
        <w:rPr>
          <w:rFonts w:ascii="Times New Roman" w:hAnsi="Times New Roman" w:cs="Times New Roman"/>
          <w:sz w:val="28"/>
          <w:szCs w:val="28"/>
        </w:rPr>
        <w:t>у творчій та мистецтвознавчій діяльності;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демонстру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низький рівень</w:t>
      </w:r>
      <w:r w:rsidRPr="00CC795B">
        <w:rPr>
          <w:rFonts w:ascii="Times New Roman" w:hAnsi="Times New Roman" w:cs="Times New Roman"/>
          <w:sz w:val="28"/>
          <w:szCs w:val="28"/>
        </w:rPr>
        <w:t xml:space="preserve"> творч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CC795B">
        <w:rPr>
          <w:rFonts w:ascii="Times New Roman" w:hAnsi="Times New Roman" w:cs="Times New Roman"/>
          <w:sz w:val="28"/>
          <w:szCs w:val="28"/>
        </w:rPr>
        <w:t xml:space="preserve"> уяв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79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використовує в процесі навчального пленерного малювання </w:t>
      </w:r>
      <w:r w:rsidRPr="00CC795B">
        <w:rPr>
          <w:rFonts w:ascii="Times New Roman" w:hAnsi="Times New Roman" w:cs="Times New Roman"/>
          <w:sz w:val="28"/>
          <w:szCs w:val="28"/>
        </w:rPr>
        <w:t xml:space="preserve">образно-асоціативну, стилістичну та пластичну мову художнього твору; </w:t>
      </w:r>
      <w:r>
        <w:rPr>
          <w:rFonts w:ascii="Times New Roman" w:hAnsi="Times New Roman" w:cs="Times New Roman"/>
          <w:sz w:val="28"/>
          <w:szCs w:val="28"/>
        </w:rPr>
        <w:t xml:space="preserve">частково </w:t>
      </w:r>
      <w:r w:rsidRPr="00CC795B">
        <w:rPr>
          <w:rFonts w:ascii="Times New Roman" w:hAnsi="Times New Roman" w:cs="Times New Roman"/>
          <w:sz w:val="28"/>
          <w:szCs w:val="28"/>
        </w:rPr>
        <w:t>інтегру</w:t>
      </w:r>
      <w:r>
        <w:rPr>
          <w:rFonts w:ascii="Times New Roman" w:hAnsi="Times New Roman" w:cs="Times New Roman"/>
          <w:sz w:val="28"/>
          <w:szCs w:val="28"/>
        </w:rPr>
        <w:t>є професійні знання та навички, на низькому рівні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їх в процесі створення художнього твору</w:t>
      </w:r>
      <w:r>
        <w:rPr>
          <w:rFonts w:ascii="Times New Roman" w:hAnsi="Times New Roman" w:cs="Times New Roman"/>
          <w:sz w:val="28"/>
          <w:szCs w:val="28"/>
        </w:rPr>
        <w:t xml:space="preserve">; в роботі над </w:t>
      </w:r>
      <w:r w:rsidRPr="00CC795B">
        <w:rPr>
          <w:rFonts w:ascii="Times New Roman" w:hAnsi="Times New Roman" w:cs="Times New Roman"/>
          <w:sz w:val="28"/>
          <w:szCs w:val="28"/>
        </w:rPr>
        <w:t>натюрморт</w:t>
      </w:r>
      <w:r>
        <w:rPr>
          <w:rFonts w:ascii="Times New Roman" w:hAnsi="Times New Roman" w:cs="Times New Roman"/>
          <w:sz w:val="28"/>
          <w:szCs w:val="28"/>
        </w:rPr>
        <w:t>ом та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пейзаж</w:t>
      </w:r>
      <w:r>
        <w:rPr>
          <w:rFonts w:ascii="Times New Roman" w:hAnsi="Times New Roman" w:cs="Times New Roman"/>
          <w:sz w:val="28"/>
          <w:szCs w:val="28"/>
        </w:rPr>
        <w:t>ем допускає порушення композиційного та колористичного вирішення завдання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 низькому виконавчому рівні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власну образно-асоціативну, стилістичну та пластичну мову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практичних роботах не дотримується правил, законів та особливостей пленерного малювання.</w:t>
      </w:r>
    </w:p>
    <w:p w:rsidR="00D655CF" w:rsidRDefault="00D655CF" w:rsidP="00640630">
      <w:pPr>
        <w:pStyle w:val="10"/>
        <w:ind w:firstLine="567"/>
        <w:rPr>
          <w:rFonts w:ascii="Times New Roman" w:hAnsi="Times New Roman" w:cs="Times New Roman"/>
          <w:sz w:val="28"/>
          <w:szCs w:val="28"/>
        </w:rPr>
      </w:pPr>
    </w:p>
    <w:p w:rsidR="00D655CF" w:rsidRDefault="00D655CF" w:rsidP="00EA2F69">
      <w:pPr>
        <w:pStyle w:val="10"/>
        <w:ind w:firstLine="567"/>
        <w:rPr>
          <w:rFonts w:ascii="Times New Roman" w:hAnsi="Times New Roman" w:cs="Times New Roman"/>
          <w:sz w:val="28"/>
          <w:szCs w:val="28"/>
        </w:rPr>
      </w:pPr>
      <w:r w:rsidRPr="004C360D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E</w:t>
      </w:r>
      <w:r w:rsidRPr="004C360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(60 – 66) – </w:t>
      </w:r>
      <w:r w:rsidRPr="00640630">
        <w:rPr>
          <w:rFonts w:ascii="Times New Roman" w:hAnsi="Times New Roman" w:cs="Times New Roman"/>
          <w:spacing w:val="-2"/>
          <w:sz w:val="28"/>
          <w:szCs w:val="28"/>
        </w:rPr>
        <w:t>отримує здобувач, який</w:t>
      </w:r>
      <w:r w:rsidRPr="004C360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52786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2"/>
          <w:sz w:val="28"/>
          <w:szCs w:val="28"/>
        </w:rPr>
        <w:t>низь</w:t>
      </w:r>
      <w:r w:rsidRPr="00652786">
        <w:rPr>
          <w:rFonts w:ascii="Times New Roman" w:hAnsi="Times New Roman" w:cs="Times New Roman"/>
          <w:spacing w:val="-2"/>
          <w:sz w:val="28"/>
          <w:szCs w:val="28"/>
        </w:rPr>
        <w:t>кому рівні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виконує програмовий зміст практики; не проявляє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творчо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підход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в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до навчально-творчої роботи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частково розуміє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галуз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795B">
        <w:rPr>
          <w:rFonts w:ascii="Times New Roman" w:hAnsi="Times New Roman" w:cs="Times New Roman"/>
          <w:sz w:val="28"/>
          <w:szCs w:val="28"/>
        </w:rPr>
        <w:t xml:space="preserve"> та професійн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застосовує </w:t>
      </w:r>
      <w:r w:rsidRPr="00CC795B">
        <w:rPr>
          <w:rFonts w:ascii="Times New Roman" w:hAnsi="Times New Roman" w:cs="Times New Roman"/>
          <w:sz w:val="28"/>
          <w:szCs w:val="28"/>
        </w:rPr>
        <w:t>знання у практичних ситуаціях;</w:t>
      </w:r>
      <w:r>
        <w:rPr>
          <w:rFonts w:ascii="Times New Roman" w:hAnsi="Times New Roman" w:cs="Times New Roman"/>
          <w:sz w:val="28"/>
          <w:szCs w:val="28"/>
        </w:rPr>
        <w:t xml:space="preserve"> не втілює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нові ідеї;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демонстру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задовільний</w:t>
      </w:r>
      <w:r w:rsidRPr="00CC795B">
        <w:rPr>
          <w:rFonts w:ascii="Times New Roman" w:hAnsi="Times New Roman" w:cs="Times New Roman"/>
          <w:sz w:val="28"/>
          <w:szCs w:val="28"/>
        </w:rPr>
        <w:t xml:space="preserve"> рівень </w:t>
      </w:r>
      <w:r>
        <w:rPr>
          <w:rFonts w:ascii="Times New Roman" w:hAnsi="Times New Roman" w:cs="Times New Roman"/>
          <w:sz w:val="28"/>
          <w:szCs w:val="28"/>
        </w:rPr>
        <w:t xml:space="preserve">виконавчої </w:t>
      </w:r>
      <w:r w:rsidRPr="00CC795B">
        <w:rPr>
          <w:rFonts w:ascii="Times New Roman" w:hAnsi="Times New Roman" w:cs="Times New Roman"/>
          <w:sz w:val="28"/>
          <w:szCs w:val="28"/>
        </w:rPr>
        <w:t xml:space="preserve">майстерності, </w:t>
      </w:r>
      <w:r>
        <w:rPr>
          <w:rFonts w:ascii="Times New Roman" w:hAnsi="Times New Roman" w:cs="Times New Roman"/>
          <w:sz w:val="28"/>
          <w:szCs w:val="28"/>
        </w:rPr>
        <w:t xml:space="preserve">не достатньо </w:t>
      </w:r>
      <w:r w:rsidRPr="00CC795B">
        <w:rPr>
          <w:rFonts w:ascii="Times New Roman" w:hAnsi="Times New Roman" w:cs="Times New Roman"/>
          <w:sz w:val="28"/>
          <w:szCs w:val="28"/>
        </w:rPr>
        <w:t>розумі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основні шляхи інтерпретації художньо-пластичного образу у мистецтвознавчій, </w:t>
      </w:r>
      <w:r>
        <w:rPr>
          <w:rFonts w:ascii="Times New Roman" w:hAnsi="Times New Roman" w:cs="Times New Roman"/>
          <w:sz w:val="28"/>
          <w:szCs w:val="28"/>
        </w:rPr>
        <w:t xml:space="preserve">творчій </w:t>
      </w:r>
      <w:r w:rsidRPr="00CC795B">
        <w:rPr>
          <w:rFonts w:ascii="Times New Roman" w:hAnsi="Times New Roman" w:cs="Times New Roman"/>
          <w:sz w:val="28"/>
          <w:szCs w:val="28"/>
        </w:rPr>
        <w:t>та дослідницькій діяльності;</w:t>
      </w:r>
      <w:r>
        <w:rPr>
          <w:rFonts w:ascii="Times New Roman" w:hAnsi="Times New Roman" w:cs="Times New Roman"/>
          <w:sz w:val="28"/>
          <w:szCs w:val="28"/>
        </w:rPr>
        <w:t xml:space="preserve"> не в повній мірі</w:t>
      </w:r>
      <w:r w:rsidRPr="00CC795B">
        <w:rPr>
          <w:rFonts w:ascii="Times New Roman" w:hAnsi="Times New Roman" w:cs="Times New Roman"/>
          <w:sz w:val="28"/>
          <w:szCs w:val="28"/>
        </w:rPr>
        <w:t xml:space="preserve"> 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базові знання провідних художньо-теоретичних систем та концепцій, історичних та мистецьких процесів розвитку </w:t>
      </w:r>
      <w:r>
        <w:rPr>
          <w:rFonts w:ascii="Times New Roman" w:hAnsi="Times New Roman" w:cs="Times New Roman"/>
          <w:sz w:val="28"/>
          <w:szCs w:val="28"/>
        </w:rPr>
        <w:t xml:space="preserve">пленерного малювання </w:t>
      </w:r>
      <w:r w:rsidRPr="00CC795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навчально-</w:t>
      </w:r>
      <w:r w:rsidRPr="00CC795B">
        <w:rPr>
          <w:rFonts w:ascii="Times New Roman" w:hAnsi="Times New Roman" w:cs="Times New Roman"/>
          <w:sz w:val="28"/>
          <w:szCs w:val="28"/>
        </w:rPr>
        <w:t xml:space="preserve">творчій </w:t>
      </w:r>
      <w:r>
        <w:rPr>
          <w:rFonts w:ascii="Times New Roman" w:hAnsi="Times New Roman" w:cs="Times New Roman"/>
          <w:sz w:val="28"/>
          <w:szCs w:val="28"/>
        </w:rPr>
        <w:t>роботі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не проявляє творчу уяву та</w:t>
      </w:r>
      <w:r w:rsidRPr="00CC795B">
        <w:rPr>
          <w:rFonts w:ascii="Times New Roman" w:hAnsi="Times New Roman" w:cs="Times New Roman"/>
          <w:sz w:val="28"/>
          <w:szCs w:val="28"/>
        </w:rPr>
        <w:t xml:space="preserve"> образно-асоціативну, стилістичну та пластичну мову художнього твору;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C795B">
        <w:rPr>
          <w:rFonts w:ascii="Times New Roman" w:hAnsi="Times New Roman" w:cs="Times New Roman"/>
          <w:sz w:val="28"/>
          <w:szCs w:val="28"/>
        </w:rPr>
        <w:t>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професійні знання та навички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C795B">
        <w:rPr>
          <w:rFonts w:ascii="Times New Roman" w:hAnsi="Times New Roman" w:cs="Times New Roman"/>
          <w:sz w:val="28"/>
          <w:szCs w:val="28"/>
        </w:rPr>
        <w:t>процесі створення художнього твору</w:t>
      </w:r>
      <w:r>
        <w:rPr>
          <w:rFonts w:ascii="Times New Roman" w:hAnsi="Times New Roman" w:cs="Times New Roman"/>
          <w:sz w:val="28"/>
          <w:szCs w:val="28"/>
        </w:rPr>
        <w:t xml:space="preserve">; не дотримується методичної послідовності в роботі над </w:t>
      </w:r>
      <w:r w:rsidRPr="00CC795B">
        <w:rPr>
          <w:rFonts w:ascii="Times New Roman" w:hAnsi="Times New Roman" w:cs="Times New Roman"/>
          <w:sz w:val="28"/>
          <w:szCs w:val="28"/>
        </w:rPr>
        <w:t>натюрморт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795B">
        <w:rPr>
          <w:rFonts w:ascii="Times New Roman" w:hAnsi="Times New Roman" w:cs="Times New Roman"/>
          <w:sz w:val="28"/>
          <w:szCs w:val="28"/>
        </w:rPr>
        <w:t>, пейзаж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 грубими помилками і частково </w:t>
      </w:r>
      <w:r w:rsidRPr="00CC795B">
        <w:rPr>
          <w:rFonts w:ascii="Times New Roman" w:hAnsi="Times New Roman" w:cs="Times New Roman"/>
          <w:sz w:val="28"/>
          <w:szCs w:val="28"/>
        </w:rPr>
        <w:t>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закони і правила композиційної організації твору;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CC795B">
        <w:rPr>
          <w:rFonts w:ascii="Times New Roman" w:hAnsi="Times New Roman" w:cs="Times New Roman"/>
          <w:sz w:val="28"/>
          <w:szCs w:val="28"/>
        </w:rPr>
        <w:t>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історичний досвід світових мистецьких практик, </w:t>
      </w:r>
      <w:r>
        <w:rPr>
          <w:rFonts w:ascii="Times New Roman" w:hAnsi="Times New Roman" w:cs="Times New Roman"/>
          <w:sz w:val="28"/>
          <w:szCs w:val="28"/>
        </w:rPr>
        <w:t xml:space="preserve">на низькому рівні </w:t>
      </w:r>
      <w:r w:rsidRPr="00CC795B">
        <w:rPr>
          <w:rFonts w:ascii="Times New Roman" w:hAnsi="Times New Roman" w:cs="Times New Roman"/>
          <w:sz w:val="28"/>
          <w:szCs w:val="28"/>
        </w:rPr>
        <w:t>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мистецькі техніки;</w:t>
      </w:r>
      <w:r>
        <w:rPr>
          <w:rFonts w:ascii="Times New Roman" w:hAnsi="Times New Roman" w:cs="Times New Roman"/>
          <w:sz w:val="28"/>
          <w:szCs w:val="28"/>
        </w:rPr>
        <w:t xml:space="preserve"> обсяг програмових завдань виконує не в повному обсязі, у практичних роботах не дотримується правил, законів та особливостей пленерного малювання.</w:t>
      </w:r>
    </w:p>
    <w:p w:rsidR="00D655CF" w:rsidRDefault="00D655CF" w:rsidP="00EA382E">
      <w:pPr>
        <w:pStyle w:val="10"/>
        <w:ind w:firstLine="567"/>
        <w:rPr>
          <w:rFonts w:ascii="Times New Roman" w:hAnsi="Times New Roman" w:cs="Times New Roman"/>
          <w:sz w:val="28"/>
          <w:szCs w:val="28"/>
        </w:rPr>
      </w:pPr>
    </w:p>
    <w:p w:rsidR="00D655CF" w:rsidRDefault="00D655CF" w:rsidP="008F06CD">
      <w:pPr>
        <w:pStyle w:val="10"/>
        <w:ind w:firstLine="567"/>
        <w:rPr>
          <w:rFonts w:ascii="Times New Roman" w:hAnsi="Times New Roman" w:cs="Times New Roman"/>
          <w:sz w:val="28"/>
          <w:szCs w:val="28"/>
        </w:rPr>
      </w:pPr>
      <w:r w:rsidRPr="004C360D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FX</w:t>
      </w:r>
      <w:r w:rsidRPr="004C360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(35 – 59) – </w:t>
      </w:r>
      <w:r w:rsidRPr="00640630">
        <w:rPr>
          <w:rFonts w:ascii="Times New Roman" w:hAnsi="Times New Roman" w:cs="Times New Roman"/>
          <w:spacing w:val="-2"/>
          <w:sz w:val="28"/>
          <w:szCs w:val="28"/>
        </w:rPr>
        <w:t xml:space="preserve">отримує здобувач, </w:t>
      </w:r>
      <w:r w:rsidRPr="007A27E9">
        <w:rPr>
          <w:rFonts w:ascii="Times New Roman" w:hAnsi="Times New Roman" w:cs="Times New Roman"/>
          <w:spacing w:val="-2"/>
          <w:sz w:val="28"/>
          <w:szCs w:val="28"/>
        </w:rPr>
        <w:t>який не виконує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програмовий зміст практики в повному обсязі; без</w:t>
      </w:r>
      <w:r w:rsidRPr="00CC795B">
        <w:rPr>
          <w:rFonts w:ascii="Times New Roman" w:hAnsi="Times New Roman" w:cs="Times New Roman"/>
          <w:sz w:val="28"/>
          <w:szCs w:val="28"/>
        </w:rPr>
        <w:t xml:space="preserve">відповідально </w:t>
      </w:r>
      <w:r>
        <w:rPr>
          <w:rFonts w:ascii="Times New Roman" w:hAnsi="Times New Roman" w:cs="Times New Roman"/>
          <w:sz w:val="28"/>
          <w:szCs w:val="28"/>
        </w:rPr>
        <w:t xml:space="preserve">відноситься до </w:t>
      </w:r>
      <w:r w:rsidRPr="00CC795B">
        <w:rPr>
          <w:rFonts w:ascii="Times New Roman" w:hAnsi="Times New Roman" w:cs="Times New Roman"/>
          <w:sz w:val="28"/>
          <w:szCs w:val="28"/>
        </w:rPr>
        <w:t>професійн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CC795B">
        <w:rPr>
          <w:rFonts w:ascii="Times New Roman" w:hAnsi="Times New Roman" w:cs="Times New Roman"/>
          <w:sz w:val="28"/>
          <w:szCs w:val="28"/>
        </w:rPr>
        <w:t xml:space="preserve"> діяльності</w:t>
      </w:r>
      <w:r>
        <w:rPr>
          <w:rFonts w:ascii="Times New Roman" w:hAnsi="Times New Roman" w:cs="Times New Roman"/>
          <w:sz w:val="28"/>
          <w:szCs w:val="28"/>
        </w:rPr>
        <w:t xml:space="preserve"> та навчально-творчої роботи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не розуміє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галуз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795B">
        <w:rPr>
          <w:rFonts w:ascii="Times New Roman" w:hAnsi="Times New Roman" w:cs="Times New Roman"/>
          <w:sz w:val="28"/>
          <w:szCs w:val="28"/>
        </w:rPr>
        <w:t xml:space="preserve"> та професійн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застосовує </w:t>
      </w:r>
      <w:r w:rsidRPr="00CC795B">
        <w:rPr>
          <w:rFonts w:ascii="Times New Roman" w:hAnsi="Times New Roman" w:cs="Times New Roman"/>
          <w:sz w:val="28"/>
          <w:szCs w:val="28"/>
        </w:rPr>
        <w:t>знання у практичних ситуаціях;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демонстру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низький </w:t>
      </w:r>
      <w:r w:rsidRPr="00CC795B">
        <w:rPr>
          <w:rFonts w:ascii="Times New Roman" w:hAnsi="Times New Roman" w:cs="Times New Roman"/>
          <w:sz w:val="28"/>
          <w:szCs w:val="28"/>
        </w:rPr>
        <w:t xml:space="preserve">рівень </w:t>
      </w:r>
      <w:r>
        <w:rPr>
          <w:rFonts w:ascii="Times New Roman" w:hAnsi="Times New Roman" w:cs="Times New Roman"/>
          <w:sz w:val="28"/>
          <w:szCs w:val="28"/>
        </w:rPr>
        <w:t>зображальної майстерності; не</w:t>
      </w:r>
      <w:r w:rsidRPr="00CC795B">
        <w:rPr>
          <w:rFonts w:ascii="Times New Roman" w:hAnsi="Times New Roman" w:cs="Times New Roman"/>
          <w:sz w:val="28"/>
          <w:szCs w:val="28"/>
        </w:rPr>
        <w:t xml:space="preserve"> розумі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шляхи інтерпретації художньо-пластичного образу у мистецтвоз</w:t>
      </w:r>
      <w:r>
        <w:rPr>
          <w:rFonts w:ascii="Times New Roman" w:hAnsi="Times New Roman" w:cs="Times New Roman"/>
          <w:sz w:val="28"/>
          <w:szCs w:val="28"/>
        </w:rPr>
        <w:t>навчій, творчій</w:t>
      </w:r>
      <w:r w:rsidRPr="00CC795B">
        <w:rPr>
          <w:rFonts w:ascii="Times New Roman" w:hAnsi="Times New Roman" w:cs="Times New Roman"/>
          <w:sz w:val="28"/>
          <w:szCs w:val="28"/>
        </w:rPr>
        <w:t xml:space="preserve"> та дослідницькій діяльності;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CC795B">
        <w:rPr>
          <w:rFonts w:ascii="Times New Roman" w:hAnsi="Times New Roman" w:cs="Times New Roman"/>
          <w:sz w:val="28"/>
          <w:szCs w:val="28"/>
        </w:rPr>
        <w:t xml:space="preserve"> 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базові знання провідних художньо-теоретичних систем та концепцій, історичних та мистецьких процесів розвитку </w:t>
      </w:r>
      <w:r>
        <w:rPr>
          <w:rFonts w:ascii="Times New Roman" w:hAnsi="Times New Roman" w:cs="Times New Roman"/>
          <w:sz w:val="28"/>
          <w:szCs w:val="28"/>
        </w:rPr>
        <w:t xml:space="preserve">пленерного малювання </w:t>
      </w:r>
      <w:r w:rsidRPr="00CC795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навчально-</w:t>
      </w:r>
      <w:r w:rsidRPr="00CC795B">
        <w:rPr>
          <w:rFonts w:ascii="Times New Roman" w:hAnsi="Times New Roman" w:cs="Times New Roman"/>
          <w:sz w:val="28"/>
          <w:szCs w:val="28"/>
        </w:rPr>
        <w:t>творчій діяльності;</w:t>
      </w:r>
      <w:r>
        <w:rPr>
          <w:rFonts w:ascii="Times New Roman" w:hAnsi="Times New Roman" w:cs="Times New Roman"/>
          <w:sz w:val="28"/>
          <w:szCs w:val="28"/>
        </w:rPr>
        <w:t xml:space="preserve"> відсутня </w:t>
      </w:r>
      <w:r w:rsidRPr="00CC795B">
        <w:rPr>
          <w:rFonts w:ascii="Times New Roman" w:hAnsi="Times New Roman" w:cs="Times New Roman"/>
          <w:sz w:val="28"/>
          <w:szCs w:val="28"/>
        </w:rPr>
        <w:t>творч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795B">
        <w:rPr>
          <w:rFonts w:ascii="Times New Roman" w:hAnsi="Times New Roman" w:cs="Times New Roman"/>
          <w:sz w:val="28"/>
          <w:szCs w:val="28"/>
        </w:rPr>
        <w:t xml:space="preserve"> уяв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79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C795B">
        <w:rPr>
          <w:rFonts w:ascii="Times New Roman" w:hAnsi="Times New Roman" w:cs="Times New Roman"/>
          <w:sz w:val="28"/>
          <w:szCs w:val="28"/>
        </w:rPr>
        <w:t>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образно-асоціативну, стилістичну та пластичну мову художнього твору;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C795B">
        <w:rPr>
          <w:rFonts w:ascii="Times New Roman" w:hAnsi="Times New Roman" w:cs="Times New Roman"/>
          <w:sz w:val="28"/>
          <w:szCs w:val="28"/>
        </w:rPr>
        <w:t>інтегру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професійні знання та навички і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C795B">
        <w:rPr>
          <w:rFonts w:ascii="Times New Roman" w:hAnsi="Times New Roman" w:cs="Times New Roman"/>
          <w:sz w:val="28"/>
          <w:szCs w:val="28"/>
        </w:rPr>
        <w:t>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їх в процесі створення художнього твору</w:t>
      </w:r>
      <w:r>
        <w:rPr>
          <w:rFonts w:ascii="Times New Roman" w:hAnsi="Times New Roman" w:cs="Times New Roman"/>
          <w:sz w:val="28"/>
          <w:szCs w:val="28"/>
        </w:rPr>
        <w:t xml:space="preserve">; не дотримується методичної послідовності в роботі над </w:t>
      </w:r>
      <w:r w:rsidRPr="00CC795B">
        <w:rPr>
          <w:rFonts w:ascii="Times New Roman" w:hAnsi="Times New Roman" w:cs="Times New Roman"/>
          <w:sz w:val="28"/>
          <w:szCs w:val="28"/>
        </w:rPr>
        <w:t>натюрморт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795B">
        <w:rPr>
          <w:rFonts w:ascii="Times New Roman" w:hAnsi="Times New Roman" w:cs="Times New Roman"/>
          <w:sz w:val="28"/>
          <w:szCs w:val="28"/>
        </w:rPr>
        <w:t>, пейзаж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 грубими помилками і частково </w:t>
      </w:r>
      <w:r w:rsidRPr="00CC795B">
        <w:rPr>
          <w:rFonts w:ascii="Times New Roman" w:hAnsi="Times New Roman" w:cs="Times New Roman"/>
          <w:sz w:val="28"/>
          <w:szCs w:val="28"/>
        </w:rPr>
        <w:t>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закони і правила композиційної організації твору;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CC795B">
        <w:rPr>
          <w:rFonts w:ascii="Times New Roman" w:hAnsi="Times New Roman" w:cs="Times New Roman"/>
          <w:sz w:val="28"/>
          <w:szCs w:val="28"/>
        </w:rPr>
        <w:t>використову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історичний досвід світових мистецьких практик, </w:t>
      </w:r>
      <w:r>
        <w:rPr>
          <w:rFonts w:ascii="Times New Roman" w:hAnsi="Times New Roman" w:cs="Times New Roman"/>
          <w:sz w:val="28"/>
          <w:szCs w:val="28"/>
        </w:rPr>
        <w:t>не реалізовує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мистецькі техніки;</w:t>
      </w:r>
      <w:r>
        <w:rPr>
          <w:rFonts w:ascii="Times New Roman" w:hAnsi="Times New Roman" w:cs="Times New Roman"/>
          <w:sz w:val="28"/>
          <w:szCs w:val="28"/>
        </w:rPr>
        <w:t xml:space="preserve"> виконані практичні роботи не відповідають обсягу та вимогам та завданням виробничої практики.</w:t>
      </w:r>
    </w:p>
    <w:p w:rsidR="00D655CF" w:rsidRDefault="00D655CF" w:rsidP="00EA382E">
      <w:pPr>
        <w:pStyle w:val="10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D655CF" w:rsidRPr="00D5788C" w:rsidRDefault="00D655CF" w:rsidP="00D5788C">
      <w:pPr>
        <w:pStyle w:val="10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4C360D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F</w:t>
      </w:r>
      <w:r w:rsidRPr="004C360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(0 – 34) – </w:t>
      </w:r>
      <w:r w:rsidRPr="00640630">
        <w:rPr>
          <w:rFonts w:ascii="Times New Roman" w:hAnsi="Times New Roman" w:cs="Times New Roman"/>
          <w:spacing w:val="-2"/>
          <w:sz w:val="28"/>
          <w:szCs w:val="28"/>
        </w:rPr>
        <w:t>отримує здобувач,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не виконує програмовий зміст практики; без</w:t>
      </w:r>
      <w:r w:rsidRPr="00CC795B">
        <w:rPr>
          <w:rFonts w:ascii="Times New Roman" w:hAnsi="Times New Roman" w:cs="Times New Roman"/>
          <w:sz w:val="28"/>
          <w:szCs w:val="28"/>
        </w:rPr>
        <w:t xml:space="preserve">відповідально </w:t>
      </w:r>
      <w:r>
        <w:rPr>
          <w:rFonts w:ascii="Times New Roman" w:hAnsi="Times New Roman" w:cs="Times New Roman"/>
          <w:sz w:val="28"/>
          <w:szCs w:val="28"/>
        </w:rPr>
        <w:t xml:space="preserve">відноситься до </w:t>
      </w:r>
      <w:r w:rsidRPr="00CC795B">
        <w:rPr>
          <w:rFonts w:ascii="Times New Roman" w:hAnsi="Times New Roman" w:cs="Times New Roman"/>
          <w:sz w:val="28"/>
          <w:szCs w:val="28"/>
        </w:rPr>
        <w:t>професійн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CC795B">
        <w:rPr>
          <w:rFonts w:ascii="Times New Roman" w:hAnsi="Times New Roman" w:cs="Times New Roman"/>
          <w:sz w:val="28"/>
          <w:szCs w:val="28"/>
        </w:rPr>
        <w:t xml:space="preserve"> діяльності</w:t>
      </w:r>
      <w:r>
        <w:rPr>
          <w:rFonts w:ascii="Times New Roman" w:hAnsi="Times New Roman" w:cs="Times New Roman"/>
          <w:sz w:val="28"/>
          <w:szCs w:val="28"/>
        </w:rPr>
        <w:t xml:space="preserve"> та навчально-творчої роботи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не розуміє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галуз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795B">
        <w:rPr>
          <w:rFonts w:ascii="Times New Roman" w:hAnsi="Times New Roman" w:cs="Times New Roman"/>
          <w:sz w:val="28"/>
          <w:szCs w:val="28"/>
        </w:rPr>
        <w:t xml:space="preserve"> та професійн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95B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CC79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не застосовує </w:t>
      </w:r>
      <w:r w:rsidRPr="00CC795B">
        <w:rPr>
          <w:rFonts w:ascii="Times New Roman" w:hAnsi="Times New Roman" w:cs="Times New Roman"/>
          <w:sz w:val="28"/>
          <w:szCs w:val="28"/>
        </w:rPr>
        <w:t>знання у практичних ситуаціях;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демонстру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дуже низький </w:t>
      </w:r>
      <w:r w:rsidRPr="00CC795B">
        <w:rPr>
          <w:rFonts w:ascii="Times New Roman" w:hAnsi="Times New Roman" w:cs="Times New Roman"/>
          <w:sz w:val="28"/>
          <w:szCs w:val="28"/>
        </w:rPr>
        <w:t xml:space="preserve">рівень </w:t>
      </w:r>
      <w:r>
        <w:rPr>
          <w:rFonts w:ascii="Times New Roman" w:hAnsi="Times New Roman" w:cs="Times New Roman"/>
          <w:sz w:val="28"/>
          <w:szCs w:val="28"/>
        </w:rPr>
        <w:t>зображальної майстерності; не</w:t>
      </w:r>
      <w:r w:rsidRPr="00CC795B">
        <w:rPr>
          <w:rFonts w:ascii="Times New Roman" w:hAnsi="Times New Roman" w:cs="Times New Roman"/>
          <w:sz w:val="28"/>
          <w:szCs w:val="28"/>
        </w:rPr>
        <w:t xml:space="preserve"> розумі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шляхи інтерпретації художньо-пластичного образу у мистецтвоз</w:t>
      </w:r>
      <w:r>
        <w:rPr>
          <w:rFonts w:ascii="Times New Roman" w:hAnsi="Times New Roman" w:cs="Times New Roman"/>
          <w:sz w:val="28"/>
          <w:szCs w:val="28"/>
        </w:rPr>
        <w:t>навчій, творчій</w:t>
      </w:r>
      <w:r w:rsidRPr="00CC795B">
        <w:rPr>
          <w:rFonts w:ascii="Times New Roman" w:hAnsi="Times New Roman" w:cs="Times New Roman"/>
          <w:sz w:val="28"/>
          <w:szCs w:val="28"/>
        </w:rPr>
        <w:t xml:space="preserve"> та дослідницькій діяльності;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CC795B">
        <w:rPr>
          <w:rFonts w:ascii="Times New Roman" w:hAnsi="Times New Roman" w:cs="Times New Roman"/>
          <w:sz w:val="28"/>
          <w:szCs w:val="28"/>
        </w:rPr>
        <w:t xml:space="preserve"> застосову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 xml:space="preserve"> базові знання провідних художньо-теоретичних систем та концепцій, історичних та мистецьких процесів розвитку </w:t>
      </w:r>
      <w:r>
        <w:rPr>
          <w:rFonts w:ascii="Times New Roman" w:hAnsi="Times New Roman" w:cs="Times New Roman"/>
          <w:sz w:val="28"/>
          <w:szCs w:val="28"/>
        </w:rPr>
        <w:t xml:space="preserve">пленерного малювання </w:t>
      </w:r>
      <w:r w:rsidRPr="00CC795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навчально-</w:t>
      </w:r>
      <w:r w:rsidRPr="00CC795B">
        <w:rPr>
          <w:rFonts w:ascii="Times New Roman" w:hAnsi="Times New Roman" w:cs="Times New Roman"/>
          <w:sz w:val="28"/>
          <w:szCs w:val="28"/>
        </w:rPr>
        <w:t>творчій діяльності;</w:t>
      </w:r>
      <w:r>
        <w:rPr>
          <w:rFonts w:ascii="Times New Roman" w:hAnsi="Times New Roman" w:cs="Times New Roman"/>
          <w:sz w:val="28"/>
          <w:szCs w:val="28"/>
        </w:rPr>
        <w:t xml:space="preserve"> відсутня </w:t>
      </w:r>
      <w:r w:rsidRPr="00CC795B">
        <w:rPr>
          <w:rFonts w:ascii="Times New Roman" w:hAnsi="Times New Roman" w:cs="Times New Roman"/>
          <w:sz w:val="28"/>
          <w:szCs w:val="28"/>
        </w:rPr>
        <w:t>творч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795B">
        <w:rPr>
          <w:rFonts w:ascii="Times New Roman" w:hAnsi="Times New Roman" w:cs="Times New Roman"/>
          <w:sz w:val="28"/>
          <w:szCs w:val="28"/>
        </w:rPr>
        <w:t xml:space="preserve"> уяв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4C360D">
        <w:rPr>
          <w:rFonts w:ascii="Times New Roman" w:hAnsi="Times New Roman" w:cs="Times New Roman"/>
          <w:sz w:val="28"/>
          <w:szCs w:val="28"/>
        </w:rPr>
        <w:t xml:space="preserve"> не виконує навчальні та творчі завдання, не володіє технікою та технологією </w:t>
      </w:r>
      <w:r>
        <w:rPr>
          <w:rFonts w:ascii="Times New Roman" w:hAnsi="Times New Roman" w:cs="Times New Roman"/>
          <w:sz w:val="28"/>
          <w:szCs w:val="28"/>
        </w:rPr>
        <w:t>пленерного малювання</w:t>
      </w:r>
      <w:r w:rsidRPr="004C360D">
        <w:rPr>
          <w:rFonts w:ascii="Times New Roman" w:hAnsi="Times New Roman" w:cs="Times New Roman"/>
          <w:sz w:val="28"/>
          <w:szCs w:val="28"/>
        </w:rPr>
        <w:t>.</w:t>
      </w:r>
    </w:p>
    <w:p w:rsidR="00D655CF" w:rsidRDefault="00D655CF" w:rsidP="00EA382E">
      <w:pPr>
        <w:pStyle w:val="10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D655CF" w:rsidRDefault="00D655CF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655CF" w:rsidRDefault="00D655CF" w:rsidP="00210FC8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36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Розподіл 100 балів між видами робіт </w:t>
      </w:r>
    </w:p>
    <w:p w:rsidR="00D655CF" w:rsidRPr="004C360D" w:rsidRDefault="00D655CF" w:rsidP="00210FC8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567"/>
        <w:gridCol w:w="567"/>
        <w:gridCol w:w="709"/>
        <w:gridCol w:w="709"/>
        <w:gridCol w:w="708"/>
        <w:gridCol w:w="709"/>
        <w:gridCol w:w="765"/>
        <w:gridCol w:w="825"/>
        <w:gridCol w:w="678"/>
        <w:gridCol w:w="1027"/>
      </w:tblGrid>
      <w:tr w:rsidR="00D655CF" w:rsidRPr="000541F6">
        <w:trPr>
          <w:trHeight w:val="291"/>
          <w:jc w:val="center"/>
        </w:trPr>
        <w:tc>
          <w:tcPr>
            <w:tcW w:w="2445" w:type="dxa"/>
          </w:tcPr>
          <w:p w:rsidR="00D655CF" w:rsidRPr="000541F6" w:rsidRDefault="00D655CF" w:rsidP="0064063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567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left="-108"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67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left="-108"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709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709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708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709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765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825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678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027" w:type="dxa"/>
            <w:vMerge w:val="restart"/>
            <w:tcBorders>
              <w:left w:val="nil"/>
            </w:tcBorders>
            <w:vAlign w:val="center"/>
          </w:tcPr>
          <w:p w:rsidR="00D655CF" w:rsidRPr="000541F6" w:rsidRDefault="00D655CF" w:rsidP="00640630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D655CF" w:rsidRPr="000541F6">
        <w:trPr>
          <w:trHeight w:val="551"/>
          <w:jc w:val="center"/>
        </w:trPr>
        <w:tc>
          <w:tcPr>
            <w:tcW w:w="2445" w:type="dxa"/>
          </w:tcPr>
          <w:p w:rsidR="00D655CF" w:rsidRPr="000541F6" w:rsidRDefault="00D655CF" w:rsidP="0064063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567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8" w:type="dxa"/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  <w:vMerge/>
            <w:tcBorders>
              <w:left w:val="nil"/>
            </w:tcBorders>
            <w:vAlign w:val="center"/>
          </w:tcPr>
          <w:p w:rsidR="00D655CF" w:rsidRPr="000541F6" w:rsidRDefault="00D655CF" w:rsidP="0064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CF" w:rsidRPr="000541F6">
        <w:trPr>
          <w:trHeight w:val="70"/>
          <w:jc w:val="center"/>
        </w:trPr>
        <w:tc>
          <w:tcPr>
            <w:tcW w:w="8682" w:type="dxa"/>
            <w:gridSpan w:val="10"/>
            <w:tcBorders>
              <w:bottom w:val="nil"/>
            </w:tcBorders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Всього балів</w:t>
            </w:r>
          </w:p>
        </w:tc>
        <w:tc>
          <w:tcPr>
            <w:tcW w:w="1027" w:type="dxa"/>
            <w:vMerge w:val="restart"/>
            <w:tcBorders>
              <w:left w:val="nil"/>
            </w:tcBorders>
            <w:vAlign w:val="center"/>
          </w:tcPr>
          <w:p w:rsidR="00D655CF" w:rsidRPr="000541F6" w:rsidRDefault="00D655CF" w:rsidP="0064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55CF" w:rsidRPr="000541F6">
        <w:trPr>
          <w:trHeight w:val="70"/>
          <w:jc w:val="center"/>
        </w:trPr>
        <w:tc>
          <w:tcPr>
            <w:tcW w:w="8682" w:type="dxa"/>
            <w:gridSpan w:val="10"/>
            <w:tcBorders>
              <w:top w:val="nil"/>
            </w:tcBorders>
            <w:vAlign w:val="center"/>
          </w:tcPr>
          <w:p w:rsidR="00D655CF" w:rsidRPr="000541F6" w:rsidRDefault="00D655CF" w:rsidP="00640630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vAlign w:val="center"/>
          </w:tcPr>
          <w:p w:rsidR="00D655CF" w:rsidRPr="000541F6" w:rsidRDefault="00D655CF" w:rsidP="0064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CF" w:rsidRDefault="00D655CF" w:rsidP="00210FC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5CF" w:rsidRPr="00CC795B" w:rsidRDefault="00D655CF" w:rsidP="00210FC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C795B">
        <w:rPr>
          <w:rFonts w:ascii="Times New Roman" w:hAnsi="Times New Roman" w:cs="Times New Roman"/>
          <w:b/>
          <w:bCs/>
          <w:sz w:val="28"/>
          <w:szCs w:val="28"/>
        </w:rPr>
        <w:t>. Рекомендовані джерела інформації</w:t>
      </w:r>
    </w:p>
    <w:p w:rsidR="00D655CF" w:rsidRPr="00CC795B" w:rsidRDefault="00D655CF" w:rsidP="00210F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sz w:val="28"/>
          <w:szCs w:val="28"/>
        </w:rPr>
        <w:t>1. Антонович Є. Малюнок і живопис / Є. Антонович, В. Шпільчак. – К. : Вища школа, 1990. – 84 с.</w:t>
      </w:r>
    </w:p>
    <w:p w:rsidR="00D655CF" w:rsidRPr="00CC795B" w:rsidRDefault="00D655CF" w:rsidP="00210F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sz w:val="28"/>
          <w:szCs w:val="28"/>
        </w:rPr>
        <w:t xml:space="preserve">2. АРТ-класс / </w:t>
      </w:r>
      <w:r w:rsidRPr="00CC7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Пер. с англ. А. Дубах. </w:t>
      </w:r>
      <w:r w:rsidRPr="00CC795B">
        <w:rPr>
          <w:rFonts w:ascii="Times New Roman" w:hAnsi="Times New Roman" w:cs="Times New Roman"/>
          <w:sz w:val="28"/>
          <w:szCs w:val="28"/>
        </w:rPr>
        <w:t>– М. : АСТ, Астрель, 2002. – 192 с. : ил.</w:t>
      </w:r>
    </w:p>
    <w:p w:rsidR="00D655CF" w:rsidRPr="00CC795B" w:rsidRDefault="00D655CF" w:rsidP="00210FC8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 xml:space="preserve">Волошин Л. Ярослав Лукавецький: Малярство. Рисунки. Сценографія /  Любов Волошин. – Львів-Івано-Франківськ: ЗУКЦ, 2008. – 124с.: іл. </w:t>
      </w:r>
    </w:p>
    <w:p w:rsidR="00D655CF" w:rsidRPr="00CC795B" w:rsidRDefault="00D655CF" w:rsidP="00210F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sz w:val="28"/>
          <w:szCs w:val="28"/>
        </w:rPr>
        <w:t>Жердзицкий В.Є. Живопис. Техніка і технологія: Навч. посібник для студ. Вищих навч. закл. – Х., Колорит, 2006 – 327с.</w:t>
      </w:r>
    </w:p>
    <w:p w:rsidR="00D655CF" w:rsidRPr="00CC795B" w:rsidRDefault="00D655CF" w:rsidP="00210FC8">
      <w:pPr>
        <w:pStyle w:val="PlainText"/>
        <w:widowControl w:val="0"/>
        <w:numPr>
          <w:ilvl w:val="0"/>
          <w:numId w:val="3"/>
        </w:numPr>
        <w:shd w:val="clear" w:color="auto" w:fill="FFFFFF"/>
        <w:tabs>
          <w:tab w:val="left" w:pos="-36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Кириченко М. А. Основи образотворчої грамоти / М. А. Кириченко, І.М. Кириченко. – К. : Вища школа, 2002. – 190 с.</w:t>
      </w:r>
    </w:p>
    <w:p w:rsidR="00D655CF" w:rsidRPr="00CC795B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Коляденко Г. І. Анатомія людини / Г. І. Коляденко. – К.: Либідь, 2007. – 384 с.</w:t>
      </w:r>
    </w:p>
    <w:p w:rsidR="00D655CF" w:rsidRPr="00CC795B" w:rsidRDefault="00D655CF" w:rsidP="00210F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 xml:space="preserve">Макар В. Спомини та роздуми. Зібр. творів у чотирьох томах / В.Макар. – Торонто – Київ, 2001. – Т.1. – Від Бистриці до Бугу. – 447с. 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Мірчук З. Анатомія людини / 3. Мірчук, М. Мірчук. – Дрогобич : Вимір, 2007. – 40 с.</w:t>
      </w:r>
    </w:p>
    <w:p w:rsidR="00D655CF" w:rsidRPr="00CC795B" w:rsidRDefault="00D655CF" w:rsidP="00210F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 xml:space="preserve">Овсійчук В. Олекса Новаківський / В.Овсійчук. – Львів, Інститут народознавства НАН України, 1998. – 320с.:іл. </w:t>
      </w:r>
    </w:p>
    <w:p w:rsidR="00D655CF" w:rsidRPr="00CC795B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795B">
        <w:rPr>
          <w:rFonts w:ascii="Times New Roman" w:hAnsi="Times New Roman" w:cs="Times New Roman"/>
          <w:sz w:val="28"/>
          <w:szCs w:val="28"/>
        </w:rPr>
        <w:t>Туманов І. М. Рисунок. Живопис. Скульптура: Теоретико-методологічні основи комплексного навчання / І. М. Туманов. – Львів : Аверс, 2010. – 496 с</w:t>
      </w:r>
      <w:r w:rsidRPr="00CC79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5B">
        <w:rPr>
          <w:rFonts w:ascii="Times New Roman" w:hAnsi="Times New Roman" w:cs="Times New Roman"/>
          <w:sz w:val="28"/>
          <w:szCs w:val="28"/>
        </w:rPr>
        <w:t>Шедеври українського живопису : альбом / Авт.-упоряд. Д. Горбачов. – К. : Мистецтво, 2008. – 608 с.</w:t>
      </w:r>
    </w:p>
    <w:p w:rsidR="00D655CF" w:rsidRPr="00CC795B" w:rsidRDefault="00D655CF" w:rsidP="00210F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Шмагало Р. Вчителі Романа Сельського і мистецько-педагогічні пріоритети Галичини 1910-1920-х рр. ХХст. / Р.Шмагало. // Мистецтвознавство’03. Львів: Інститут народознавства НАН України, 2004. – С.53-62.</w:t>
      </w:r>
    </w:p>
    <w:p w:rsidR="00D655CF" w:rsidRPr="00CC795B" w:rsidRDefault="00D655CF" w:rsidP="00210F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 xml:space="preserve">Шмагало Р. Мистецька освіта в Україні середини ХІХ – середини ХХ ст.: структурування, методологія, художні позиції / Р.Шмагало. – Львів: Українські технології, 2005. – 528 с.: іл. 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Яремків М. Композиція : творчі основи зображення / М. Яремків. – Тернопіль, 2007. – 112 с.</w:t>
      </w:r>
    </w:p>
    <w:p w:rsidR="00D655CF" w:rsidRPr="00CC795B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  <w:lang w:val="en-US"/>
        </w:rPr>
        <w:t>Gottfried</w:t>
      </w:r>
      <w:r w:rsidRPr="00CC795B"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  <w:lang w:val="en-US"/>
        </w:rPr>
        <w:t>Bammes</w:t>
      </w:r>
      <w:r w:rsidRPr="00CC795B">
        <w:rPr>
          <w:rFonts w:ascii="Times New Roman" w:hAnsi="Times New Roman" w:cs="Times New Roman"/>
          <w:sz w:val="28"/>
          <w:szCs w:val="28"/>
        </w:rPr>
        <w:t xml:space="preserve">. </w:t>
      </w:r>
      <w:r w:rsidRPr="00CC795B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FF4505"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  <w:lang w:val="de-DE"/>
        </w:rPr>
        <w:t>nackte</w:t>
      </w:r>
      <w:r w:rsidRPr="00FF4505"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  <w:lang w:val="de-DE"/>
        </w:rPr>
        <w:t>Mensch</w:t>
      </w:r>
      <w:r w:rsidRPr="00CC795B">
        <w:rPr>
          <w:rFonts w:ascii="Times New Roman" w:hAnsi="Times New Roman" w:cs="Times New Roman"/>
          <w:sz w:val="28"/>
          <w:szCs w:val="28"/>
        </w:rPr>
        <w:t xml:space="preserve"> / [Баммес Г. Анатомія людини ; нім. мовою]. – </w:t>
      </w:r>
      <w:r w:rsidRPr="00CC795B">
        <w:rPr>
          <w:rFonts w:ascii="Times New Roman" w:hAnsi="Times New Roman" w:cs="Times New Roman"/>
          <w:sz w:val="28"/>
          <w:szCs w:val="28"/>
          <w:lang w:val="de-DE"/>
        </w:rPr>
        <w:t>Dresden</w:t>
      </w:r>
      <w:r w:rsidRPr="00FF4505">
        <w:rPr>
          <w:rFonts w:ascii="Times New Roman" w:hAnsi="Times New Roman" w:cs="Times New Roman"/>
          <w:sz w:val="28"/>
          <w:szCs w:val="28"/>
        </w:rPr>
        <w:t xml:space="preserve"> </w:t>
      </w:r>
      <w:r w:rsidRPr="00CC795B">
        <w:rPr>
          <w:rStyle w:val="apple-style-span"/>
          <w:sz w:val="28"/>
          <w:szCs w:val="28"/>
        </w:rPr>
        <w:t xml:space="preserve">: VEB </w:t>
      </w:r>
      <w:r w:rsidRPr="00CC795B">
        <w:rPr>
          <w:rStyle w:val="apple-style-span"/>
          <w:sz w:val="28"/>
          <w:szCs w:val="28"/>
          <w:lang w:val="de-DE"/>
        </w:rPr>
        <w:t>Verlag</w:t>
      </w:r>
      <w:r w:rsidRPr="00FF4505">
        <w:rPr>
          <w:rStyle w:val="apple-style-span"/>
          <w:sz w:val="28"/>
          <w:szCs w:val="28"/>
        </w:rPr>
        <w:t xml:space="preserve"> </w:t>
      </w:r>
      <w:r w:rsidRPr="00CC795B">
        <w:rPr>
          <w:rStyle w:val="apple-style-span"/>
          <w:sz w:val="28"/>
          <w:szCs w:val="28"/>
          <w:lang w:val="de-DE"/>
        </w:rPr>
        <w:t>der</w:t>
      </w:r>
      <w:r w:rsidRPr="00FF4505">
        <w:rPr>
          <w:rStyle w:val="apple-style-span"/>
          <w:sz w:val="28"/>
          <w:szCs w:val="28"/>
        </w:rPr>
        <w:t xml:space="preserve"> </w:t>
      </w:r>
      <w:r w:rsidRPr="00CC795B">
        <w:rPr>
          <w:rStyle w:val="apple-style-span"/>
          <w:sz w:val="28"/>
          <w:szCs w:val="28"/>
          <w:lang w:val="de-DE"/>
        </w:rPr>
        <w:t>Kunst</w:t>
      </w:r>
      <w:r w:rsidRPr="00CC795B">
        <w:rPr>
          <w:rStyle w:val="apple-style-span"/>
          <w:sz w:val="28"/>
          <w:szCs w:val="28"/>
        </w:rPr>
        <w:t xml:space="preserve">, </w:t>
      </w:r>
      <w:r w:rsidRPr="00CC795B">
        <w:rPr>
          <w:rFonts w:ascii="Times New Roman" w:hAnsi="Times New Roman" w:cs="Times New Roman"/>
          <w:sz w:val="28"/>
          <w:szCs w:val="28"/>
        </w:rPr>
        <w:t xml:space="preserve">1982. – 474 </w:t>
      </w:r>
      <w:r w:rsidRPr="00CC795B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CC795B">
        <w:rPr>
          <w:rStyle w:val="apple-style-span"/>
          <w:sz w:val="28"/>
          <w:szCs w:val="28"/>
        </w:rPr>
        <w:t>.</w:t>
      </w:r>
    </w:p>
    <w:p w:rsidR="00D655CF" w:rsidRPr="00CC795B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Аксенов О. Г. Цвет и линия / О.</w:t>
      </w:r>
      <w:r w:rsidRPr="00CC795B">
        <w:rPr>
          <w:rFonts w:ascii="Times New Roman" w:hAnsi="Times New Roman" w:cs="Times New Roman"/>
          <w:spacing w:val="1"/>
          <w:sz w:val="28"/>
          <w:szCs w:val="28"/>
          <w:lang w:val="ru-RU"/>
        </w:rPr>
        <w:t>Г. Аксенов, М.М. Левидова. – М. : Сов. художник, 1986. – 248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sz w:val="28"/>
          <w:szCs w:val="28"/>
        </w:rPr>
        <w:t>Бакшеев В. Н. Пейзаж в живописи / В. Н. Бакшеев // Юный художник. – 1986. – № 5. – С. 30 – 32.</w:t>
      </w:r>
    </w:p>
    <w:p w:rsidR="00D655CF" w:rsidRPr="00CC795B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Баммес Г. Изображение фигуры человека / Готфрид Баммес. – Берлин : Изд-во «</w:t>
      </w:r>
      <w:r w:rsidRPr="00CC795B">
        <w:rPr>
          <w:rStyle w:val="apple-style-span"/>
          <w:sz w:val="28"/>
          <w:szCs w:val="28"/>
          <w:lang w:val="ru-RU"/>
        </w:rPr>
        <w:t>Фольк унд виссен»</w:t>
      </w:r>
      <w:r w:rsidRPr="00CC795B">
        <w:rPr>
          <w:rFonts w:ascii="Times New Roman" w:hAnsi="Times New Roman" w:cs="Times New Roman"/>
          <w:sz w:val="28"/>
          <w:szCs w:val="28"/>
        </w:rPr>
        <w:t>, 1988. – 472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Барчаи Е. Анатомия для художников / Е. Барчаи. – Будапешт : Корвина, 1979. – 344 с.</w:t>
      </w:r>
    </w:p>
    <w:p w:rsidR="00D655CF" w:rsidRPr="00CC795B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sz w:val="28"/>
          <w:szCs w:val="28"/>
          <w:lang w:val="ru-RU"/>
        </w:rPr>
        <w:t>Беда Г. Основы изобразительной грамоты /Г. Беда. – М.: Просвещение, 1989. – 192 с.</w:t>
      </w:r>
    </w:p>
    <w:p w:rsidR="00D655CF" w:rsidRPr="00CC795B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sz w:val="28"/>
          <w:szCs w:val="28"/>
          <w:lang w:val="ru-RU"/>
        </w:rPr>
        <w:t>Бетти Э. Откройте в себе художника / Э. Бетти. – Минск : Попурри, 2010. – 300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sz w:val="28"/>
          <w:szCs w:val="28"/>
        </w:rPr>
        <w:t>Виппер А. В. Как работать над пейзажем масляными красками / А. В. Виппер. – М. : Профиздат, 1981. – 134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Виппер А. В. Материалы живописи: масло, акварель, гуашь, темпера, клеевые краски / А. В. Виппер. – М. : Искусство, 1994. – 137 с.</w:t>
      </w:r>
    </w:p>
    <w:p w:rsidR="00D655CF" w:rsidRPr="00CC795B" w:rsidRDefault="00D655CF" w:rsidP="00210FC8">
      <w:pPr>
        <w:pStyle w:val="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Волков Ю. А. Работа над живописными этюдами / Ю. А. Волков. - М.: Просвещение, 1984. - 30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Гаптилл А. Работа карандашом / А. Гаптилл. – Мн. : ООО «Попурри», 2001. – 96 с.</w:t>
      </w:r>
    </w:p>
    <w:p w:rsidR="00D655CF" w:rsidRPr="00CC795B" w:rsidRDefault="00D655CF" w:rsidP="00210FC8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95B">
        <w:rPr>
          <w:rFonts w:ascii="Times New Roman" w:hAnsi="Times New Roman" w:cs="Times New Roman"/>
          <w:sz w:val="28"/>
          <w:szCs w:val="28"/>
        </w:rPr>
        <w:t>Жердзицкий В.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C795B">
        <w:rPr>
          <w:rFonts w:ascii="Times New Roman" w:hAnsi="Times New Roman" w:cs="Times New Roman"/>
          <w:sz w:val="28"/>
          <w:szCs w:val="28"/>
        </w:rPr>
        <w:t>. Живописное решение головы человека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/Теор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795B">
        <w:rPr>
          <w:rFonts w:ascii="Times New Roman" w:hAnsi="Times New Roman" w:cs="Times New Roman"/>
          <w:sz w:val="28"/>
          <w:szCs w:val="28"/>
        </w:rPr>
        <w:t>я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CC795B">
        <w:rPr>
          <w:rFonts w:ascii="Times New Roman" w:hAnsi="Times New Roman" w:cs="Times New Roman"/>
          <w:sz w:val="28"/>
          <w:szCs w:val="28"/>
        </w:rPr>
        <w:t xml:space="preserve"> практика матер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795B">
        <w:rPr>
          <w:rFonts w:ascii="Times New Roman" w:hAnsi="Times New Roman" w:cs="Times New Roman"/>
          <w:sz w:val="28"/>
          <w:szCs w:val="28"/>
        </w:rPr>
        <w:t>ально-художньо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C795B">
        <w:rPr>
          <w:rFonts w:ascii="Times New Roman" w:hAnsi="Times New Roman" w:cs="Times New Roman"/>
          <w:sz w:val="28"/>
          <w:szCs w:val="28"/>
        </w:rPr>
        <w:t xml:space="preserve"> культури. — </w:t>
      </w:r>
      <w:r w:rsidRPr="00CC79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795B">
        <w:rPr>
          <w:rFonts w:ascii="Times New Roman" w:hAnsi="Times New Roman" w:cs="Times New Roman"/>
          <w:sz w:val="28"/>
          <w:szCs w:val="28"/>
        </w:rPr>
        <w:t>., 2003. — № 3.</w:t>
      </w:r>
    </w:p>
    <w:p w:rsidR="00D655CF" w:rsidRPr="00CC795B" w:rsidRDefault="00D655CF" w:rsidP="00210FC8">
      <w:pPr>
        <w:pStyle w:val="1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95B">
        <w:rPr>
          <w:rFonts w:ascii="Times New Roman" w:hAnsi="Times New Roman" w:cs="Times New Roman"/>
          <w:sz w:val="28"/>
          <w:szCs w:val="28"/>
          <w:lang w:val="uk-UA"/>
        </w:rPr>
        <w:t xml:space="preserve">Жердзицкий В.Є. Композиция, цвет и гармония в натюрморте // Вісник Харківського художньо-промислового інституту. - </w:t>
      </w:r>
      <w:r w:rsidRPr="00CC79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>., 1999. - № 1.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 xml:space="preserve">Живопись : учеб, пособ. для студ. вузов / Н. П. Бесчастнов, В. Я. Кулаков, И. Н. Стор [и др.]. – М. : ВЛАДОС, 2010. – 223 с. </w:t>
      </w:r>
    </w:p>
    <w:p w:rsidR="00D655CF" w:rsidRPr="00CC795B" w:rsidRDefault="00D655CF" w:rsidP="00210FC8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C795B">
        <w:rPr>
          <w:rFonts w:ascii="Times New Roman" w:hAnsi="Times New Roman" w:cs="Times New Roman"/>
          <w:sz w:val="28"/>
          <w:szCs w:val="28"/>
        </w:rPr>
        <w:t>айцев А. С. Наука о цвете и живописи. - М.: Искусство, 1986. - 158 с.</w:t>
      </w:r>
    </w:p>
    <w:p w:rsidR="00D655CF" w:rsidRPr="00CC795B" w:rsidRDefault="00D655CF" w:rsidP="00210FC8">
      <w:pPr>
        <w:pStyle w:val="1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Кирцер Ю. М. Рисунок и живопись / Ю. М. Кирцер. - М.: Высшая школа, 2003. - 272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Маслов Н. Я. Пленэр: Практика по изобразительному искусству. – М. : Просвещение, 1984. – 112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Материалы и техника рисунка / под ред. В. А. Королева. – М. : Искусство, 1987. – 78 с.</w:t>
      </w:r>
    </w:p>
    <w:p w:rsidR="00D655CF" w:rsidRPr="00CC795B" w:rsidRDefault="00D655CF" w:rsidP="00210FC8">
      <w:pPr>
        <w:pStyle w:val="1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Никодеми Г. Б. Техника живописи: инструменты, материалы, методы. Практические советы / Г. Б. Никодеми. - М.: Эксмо, 2004. - 144 с.</w:t>
      </w:r>
    </w:p>
    <w:p w:rsidR="00D655CF" w:rsidRPr="00CC795B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Одноралов Н. В. Материалы в изобразительном искусстве / Н. В. Одноралов</w:t>
      </w:r>
      <w:r w:rsidRPr="00CC795B">
        <w:rPr>
          <w:rFonts w:ascii="Times New Roman" w:hAnsi="Times New Roman" w:cs="Times New Roman"/>
          <w:sz w:val="28"/>
          <w:szCs w:val="28"/>
          <w:lang w:val="ru-RU"/>
        </w:rPr>
        <w:t>. – М. : Просвещение, 1989. – 176 с.: ил.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sz w:val="28"/>
          <w:szCs w:val="28"/>
        </w:rPr>
        <w:t>Ратничин В. М. Перспектива : учебное пособие / В. М. Ратничин. – К. : Выща школа, 1982. – 232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Рисунок. Живопись. Композиция : хрестоматия / Сост. Н. Ростовцев. – М. : Просвещение, 1989. – 204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Сервер Ф. А. Масляная живопись для начинающих / Ф. А. Сервер ; пер. с нем. Т. Панфиловой. – М. : ACT : Астрель, 2007. – 175 с. : ил.</w:t>
      </w:r>
    </w:p>
    <w:p w:rsidR="00D655CF" w:rsidRPr="00CC795B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sz w:val="28"/>
          <w:szCs w:val="28"/>
          <w:lang w:val="ru-RU"/>
        </w:rPr>
        <w:t>Смит Р. Настольная книга художника. Оборудование, материалы, процессы, техники / Р. Смит. – М. : АСТ – Астрель, 2004. – 96 с. : ил.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sz w:val="28"/>
          <w:szCs w:val="28"/>
        </w:rPr>
        <w:t>Терентьев А. Е. Изображение животных и птиц средствами рисунка и живописи / А. Е. Терентьев. – М. : Просвещение, 1980. – 48 с.</w:t>
      </w:r>
    </w:p>
    <w:p w:rsidR="00D655CF" w:rsidRPr="00CC795B" w:rsidRDefault="00D655CF" w:rsidP="00210FC8">
      <w:pPr>
        <w:pStyle w:val="1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Унковский А.А. Живопись: Вопросы колорита: Учеб. пособие для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студентов худож.-граф. фак. пед. ин-тов. - М.: Просвещение, 1980. -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128 с.</w:t>
      </w:r>
    </w:p>
    <w:p w:rsidR="00D655CF" w:rsidRPr="00CC795B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sz w:val="28"/>
          <w:szCs w:val="28"/>
          <w:lang w:val="ru-RU"/>
        </w:rPr>
        <w:t>Хамм Д. Как рисовать голову и фигуру человека / Д. Хамм. – Минск : Попурри, 2006. – 220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95B">
        <w:rPr>
          <w:rFonts w:ascii="Times New Roman" w:hAnsi="Times New Roman" w:cs="Times New Roman"/>
          <w:sz w:val="28"/>
          <w:szCs w:val="28"/>
        </w:rPr>
        <w:t>Чиварди Дж. Пейзаж : Методы, техника, композиция / Дж. Чиварди. – М. : Эксмо-Пресс, 2001. – 48 с.</w:t>
      </w:r>
    </w:p>
    <w:p w:rsidR="00D655CF" w:rsidRPr="00CC795B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  <w:lang w:val="ru-RU"/>
        </w:rPr>
        <w:t xml:space="preserve">Чиварди Дж. Рисунок. Пластическая анатомия человеческого тела / Дж. Чиварди. – М. : </w:t>
      </w:r>
      <w:r w:rsidRPr="00CC795B">
        <w:rPr>
          <w:rStyle w:val="apple-style-span"/>
          <w:sz w:val="28"/>
          <w:szCs w:val="28"/>
          <w:lang w:val="ru-RU"/>
        </w:rPr>
        <w:t>Эксмо-Пресс</w:t>
      </w:r>
      <w:r w:rsidRPr="00CC795B">
        <w:rPr>
          <w:rFonts w:ascii="Times New Roman" w:hAnsi="Times New Roman" w:cs="Times New Roman"/>
          <w:sz w:val="28"/>
          <w:szCs w:val="28"/>
          <w:lang w:val="ru-RU"/>
        </w:rPr>
        <w:t>, 2002. – 124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Чиварди Дж. Техника рисунка: инструменты, материалы, методы; практические советы / Дж. Чиварди ; пер. с итал. Л. Агаева. – М. : Эксмо- Пресс, 2002. – 64 с.</w:t>
      </w:r>
    </w:p>
    <w:p w:rsidR="00D655CF" w:rsidRPr="00CC795B" w:rsidRDefault="00D655CF" w:rsidP="00210FC8">
      <w:pPr>
        <w:pStyle w:val="1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95B">
        <w:rPr>
          <w:rFonts w:ascii="Times New Roman" w:hAnsi="Times New Roman" w:cs="Times New Roman"/>
          <w:sz w:val="28"/>
          <w:szCs w:val="28"/>
          <w:lang w:val="uk-UA"/>
        </w:rPr>
        <w:t>Школа  изобразительного искусства: в 10 т. - М., 1987- 1992.</w:t>
      </w:r>
    </w:p>
    <w:p w:rsidR="00D655CF" w:rsidRPr="00CC795B" w:rsidRDefault="00D655CF" w:rsidP="00210FC8">
      <w:pPr>
        <w:pStyle w:val="1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  <w:lang w:val="uk-UA"/>
        </w:rPr>
        <w:t>Янковский А.А. Живопись темперой и гуашшю. - М., 1980. -48 с.</w:t>
      </w:r>
      <w:r w:rsidRPr="00CC795B">
        <w:rPr>
          <w:rFonts w:ascii="Times New Roman" w:hAnsi="Times New Roman" w:cs="Times New Roman"/>
          <w:sz w:val="28"/>
          <w:szCs w:val="28"/>
        </w:rPr>
        <w:t>Яшухин А. П. Живопись: учеб, пособ. для уч-ся пед. уч-щ / А. П. Яшухин . - М.: Просвещение, 1985. - 288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Яшухин А. П. Живопись : учебное пособие / А. П. Яшухин. – М. : Просвещение, 1985. – 288 с.</w:t>
      </w:r>
    </w:p>
    <w:p w:rsidR="00D655CF" w:rsidRPr="00CC795B" w:rsidRDefault="00D655CF" w:rsidP="00210F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7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додаткова:</w:t>
      </w:r>
    </w:p>
    <w:p w:rsidR="00D655CF" w:rsidRPr="00CC795B" w:rsidRDefault="00D655CF" w:rsidP="00210FC8">
      <w:pPr>
        <w:pStyle w:val="PlainText"/>
        <w:widowControl w:val="0"/>
        <w:numPr>
          <w:ilvl w:val="0"/>
          <w:numId w:val="3"/>
        </w:numPr>
        <w:shd w:val="clear" w:color="auto" w:fill="FFFFFF"/>
        <w:tabs>
          <w:tab w:val="left" w:pos="-36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 xml:space="preserve">Жердзицкий В.Є. Темпера //Дизайн-освіта - 2004: Теорія, практика та перспективи розвитку. - </w:t>
      </w:r>
      <w:r w:rsidRPr="00CC79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795B">
        <w:rPr>
          <w:rFonts w:ascii="Times New Roman" w:hAnsi="Times New Roman" w:cs="Times New Roman"/>
          <w:sz w:val="28"/>
          <w:szCs w:val="28"/>
        </w:rPr>
        <w:t>., 2004 -244с.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Калініченко О. Колір та засоби передачі простору у зображенні пейзажу / О. Калініченко // Початкова школа. – 2003. – № 4. – С. 22 – 25.</w:t>
      </w:r>
    </w:p>
    <w:p w:rsidR="00D655CF" w:rsidRPr="00CC795B" w:rsidRDefault="00D655CF" w:rsidP="00210FC8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Жердзицкий В.Е. Техника «гризайль» //Дизайн-осв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Pr="00CC795B">
        <w:rPr>
          <w:rFonts w:ascii="Times New Roman" w:hAnsi="Times New Roman" w:cs="Times New Roman"/>
          <w:sz w:val="28"/>
          <w:szCs w:val="28"/>
        </w:rPr>
        <w:t>а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>-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 xml:space="preserve">2004: 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C795B">
        <w:rPr>
          <w:rFonts w:ascii="Times New Roman" w:hAnsi="Times New Roman" w:cs="Times New Roman"/>
          <w:sz w:val="28"/>
          <w:szCs w:val="28"/>
        </w:rPr>
        <w:t>еор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C795B">
        <w:rPr>
          <w:rFonts w:ascii="Times New Roman" w:hAnsi="Times New Roman" w:cs="Times New Roman"/>
          <w:sz w:val="28"/>
          <w:szCs w:val="28"/>
        </w:rPr>
        <w:t>я,</w:t>
      </w:r>
      <w:r w:rsidRPr="00CC7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95B">
        <w:rPr>
          <w:rFonts w:ascii="Times New Roman" w:hAnsi="Times New Roman" w:cs="Times New Roman"/>
          <w:sz w:val="28"/>
          <w:szCs w:val="28"/>
        </w:rPr>
        <w:t xml:space="preserve">практика та перспективи розвитку. — </w:t>
      </w:r>
      <w:r w:rsidRPr="00CC79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795B">
        <w:rPr>
          <w:rFonts w:ascii="Times New Roman" w:hAnsi="Times New Roman" w:cs="Times New Roman"/>
          <w:sz w:val="28"/>
          <w:szCs w:val="28"/>
        </w:rPr>
        <w:t>., 2004.</w:t>
      </w:r>
    </w:p>
    <w:p w:rsidR="00D655CF" w:rsidRPr="00CC795B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Пасічний А.М. Образотворче мистецтво. Словник-довідник / А.М. Пасічний. – Тернопіль : Навчальна книга – Богдан, 2008. – 216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Савчин Г. В. Композиція: навчальний посібник / Г. В. Савчин, Ж. В. Ясеницька. – Дрогобич : ВВ ДДПУ імені Івана Франка, 2013. – 62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Сидор М. Б. Вивчення формату як засобу творчого вирішення зображень / М. Б. Сидор. – Дрогобич : РВВ ДДПУ імені Івана Франка, 2009. – 48 с.</w:t>
      </w:r>
    </w:p>
    <w:p w:rsidR="00D655CF" w:rsidRPr="00CC795B" w:rsidRDefault="00D655CF" w:rsidP="00210F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Сидор М. Б. Методичні рекомендації до виконання практичних завдань навчально-творчої практики «Пленер» / М. Б. Сидор, Ж. В. Ясеницька. – Дрогобич : РВВ ДДПУ імені Івана Франка, 2005. – 46 с.</w:t>
      </w:r>
    </w:p>
    <w:p w:rsidR="00D655CF" w:rsidRPr="00CC795B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95B">
        <w:rPr>
          <w:rFonts w:ascii="Times New Roman" w:hAnsi="Times New Roman" w:cs="Times New Roman"/>
          <w:sz w:val="28"/>
          <w:szCs w:val="28"/>
        </w:rPr>
        <w:t>Сидор М. Б. Основи грамоти з образотворчого мистецтва. Словник термінів / М.Б. Сидор, М. Й. Федів, Ж. В. Ясеницька. – Дрогобич: РВВ ДДПУ, 2006. – 78с.</w:t>
      </w:r>
    </w:p>
    <w:p w:rsidR="00D655CF" w:rsidRPr="002B6238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6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Словник образотворчого мистецтва [Електронний ресурс]. – Режим доступу : </w:t>
      </w:r>
      <w:hyperlink r:id="rId8" w:history="1">
        <w:r w:rsidRPr="002B6238">
          <w:rPr>
            <w:rStyle w:val="Hyperlink"/>
            <w:i/>
            <w:iCs/>
            <w:sz w:val="28"/>
            <w:szCs w:val="28"/>
            <w:shd w:val="clear" w:color="auto" w:fill="FFFFFF"/>
          </w:rPr>
          <w:t>http://artdic.ru/id ex.htm</w:t>
        </w:r>
      </w:hyperlink>
      <w:r>
        <w:t xml:space="preserve"> </w:t>
      </w:r>
    </w:p>
    <w:p w:rsidR="00D655CF" w:rsidRPr="002B6238" w:rsidRDefault="00D655CF" w:rsidP="00210FC8">
      <w:pPr>
        <w:pStyle w:val="PlainTex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6238">
        <w:rPr>
          <w:rFonts w:ascii="Times New Roman" w:hAnsi="Times New Roman" w:cs="Times New Roman"/>
          <w:sz w:val="28"/>
          <w:szCs w:val="28"/>
        </w:rPr>
        <w:t xml:space="preserve">Сандомирский С. Начала теории живописи. – Электронный ресурс. – Режим доступа: </w:t>
      </w:r>
      <w:r w:rsidRPr="002B6238">
        <w:rPr>
          <w:rFonts w:ascii="Times New Roman" w:hAnsi="Times New Roman" w:cs="Times New Roman"/>
          <w:i/>
          <w:iCs/>
          <w:sz w:val="28"/>
          <w:szCs w:val="28"/>
        </w:rPr>
        <w:t>http://samlib.ru/s/sandomirskij_s/nachala-teorii-zhivopisi.shtml</w:t>
      </w:r>
    </w:p>
    <w:p w:rsidR="00D655CF" w:rsidRDefault="00D655C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655CF" w:rsidSect="003221A6">
      <w:headerReference w:type="default" r:id="rId9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CF" w:rsidRDefault="00D655CF" w:rsidP="004C037B">
      <w:pPr>
        <w:spacing w:after="0" w:line="240" w:lineRule="auto"/>
      </w:pPr>
      <w:r>
        <w:separator/>
      </w:r>
    </w:p>
  </w:endnote>
  <w:endnote w:type="continuationSeparator" w:id="1">
    <w:p w:rsidR="00D655CF" w:rsidRDefault="00D655CF" w:rsidP="004C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CF" w:rsidRDefault="00D655CF" w:rsidP="004C037B">
      <w:pPr>
        <w:spacing w:after="0" w:line="240" w:lineRule="auto"/>
      </w:pPr>
      <w:r>
        <w:separator/>
      </w:r>
    </w:p>
  </w:footnote>
  <w:footnote w:type="continuationSeparator" w:id="1">
    <w:p w:rsidR="00D655CF" w:rsidRDefault="00D655CF" w:rsidP="004C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CF" w:rsidRDefault="00D655CF">
    <w:pPr>
      <w:pStyle w:val="Header"/>
      <w:jc w:val="right"/>
    </w:pPr>
    <w:fldSimple w:instr=" PAGE   \* MERGEFORMAT ">
      <w:r>
        <w:rPr>
          <w:noProof/>
        </w:rPr>
        <w:t>13</w:t>
      </w:r>
    </w:fldSimple>
  </w:p>
  <w:p w:rsidR="00D655CF" w:rsidRDefault="00D65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94F"/>
    <w:multiLevelType w:val="hybridMultilevel"/>
    <w:tmpl w:val="93189BC2"/>
    <w:lvl w:ilvl="0" w:tplc="E48A22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7AF"/>
    <w:multiLevelType w:val="hybridMultilevel"/>
    <w:tmpl w:val="41BAC79C"/>
    <w:lvl w:ilvl="0" w:tplc="DE260244">
      <w:start w:val="8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B322F"/>
    <w:multiLevelType w:val="hybridMultilevel"/>
    <w:tmpl w:val="217E3316"/>
    <w:lvl w:ilvl="0" w:tplc="AB28C2D6">
      <w:start w:val="4"/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5AE53B04"/>
    <w:multiLevelType w:val="hybridMultilevel"/>
    <w:tmpl w:val="6E0433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F44965"/>
    <w:multiLevelType w:val="hybridMultilevel"/>
    <w:tmpl w:val="B5CAB6E0"/>
    <w:lvl w:ilvl="0" w:tplc="2B70E3AA">
      <w:start w:val="3"/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86BFC"/>
    <w:multiLevelType w:val="hybridMultilevel"/>
    <w:tmpl w:val="DE90E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25D"/>
    <w:rsid w:val="000104A7"/>
    <w:rsid w:val="000541F6"/>
    <w:rsid w:val="000E561D"/>
    <w:rsid w:val="000E6ED4"/>
    <w:rsid w:val="000F3891"/>
    <w:rsid w:val="00166A64"/>
    <w:rsid w:val="00191884"/>
    <w:rsid w:val="001D09D7"/>
    <w:rsid w:val="001D1F53"/>
    <w:rsid w:val="001F11EC"/>
    <w:rsid w:val="00210FC8"/>
    <w:rsid w:val="00262175"/>
    <w:rsid w:val="00292412"/>
    <w:rsid w:val="00297F79"/>
    <w:rsid w:val="002B2025"/>
    <w:rsid w:val="002B6238"/>
    <w:rsid w:val="002D3DB3"/>
    <w:rsid w:val="00306884"/>
    <w:rsid w:val="00311E42"/>
    <w:rsid w:val="003221A6"/>
    <w:rsid w:val="0033226C"/>
    <w:rsid w:val="003608A7"/>
    <w:rsid w:val="00360F0A"/>
    <w:rsid w:val="00370647"/>
    <w:rsid w:val="003B3662"/>
    <w:rsid w:val="00422001"/>
    <w:rsid w:val="00437B2A"/>
    <w:rsid w:val="00457448"/>
    <w:rsid w:val="004B5A38"/>
    <w:rsid w:val="004C037B"/>
    <w:rsid w:val="004C360D"/>
    <w:rsid w:val="004F5729"/>
    <w:rsid w:val="0053125D"/>
    <w:rsid w:val="00535D58"/>
    <w:rsid w:val="00537AD6"/>
    <w:rsid w:val="005C6D99"/>
    <w:rsid w:val="005D4B70"/>
    <w:rsid w:val="005E05A9"/>
    <w:rsid w:val="005E5432"/>
    <w:rsid w:val="0060001B"/>
    <w:rsid w:val="00640630"/>
    <w:rsid w:val="00652786"/>
    <w:rsid w:val="00677EE1"/>
    <w:rsid w:val="006B1C77"/>
    <w:rsid w:val="006E2549"/>
    <w:rsid w:val="0074795C"/>
    <w:rsid w:val="00754893"/>
    <w:rsid w:val="00766AEF"/>
    <w:rsid w:val="007A27E9"/>
    <w:rsid w:val="007A5445"/>
    <w:rsid w:val="007A5C71"/>
    <w:rsid w:val="007C463D"/>
    <w:rsid w:val="007D45EA"/>
    <w:rsid w:val="00800A56"/>
    <w:rsid w:val="00801EDD"/>
    <w:rsid w:val="00822CA1"/>
    <w:rsid w:val="00855896"/>
    <w:rsid w:val="0086762F"/>
    <w:rsid w:val="0087162B"/>
    <w:rsid w:val="00871BE9"/>
    <w:rsid w:val="00876C2C"/>
    <w:rsid w:val="00880730"/>
    <w:rsid w:val="008C5FC0"/>
    <w:rsid w:val="008E19BF"/>
    <w:rsid w:val="008F06CD"/>
    <w:rsid w:val="00916F7E"/>
    <w:rsid w:val="00924C6D"/>
    <w:rsid w:val="00933597"/>
    <w:rsid w:val="00980519"/>
    <w:rsid w:val="009C1AAD"/>
    <w:rsid w:val="009C706F"/>
    <w:rsid w:val="009F158E"/>
    <w:rsid w:val="009F6008"/>
    <w:rsid w:val="00A06D66"/>
    <w:rsid w:val="00A10100"/>
    <w:rsid w:val="00A458F0"/>
    <w:rsid w:val="00AA5338"/>
    <w:rsid w:val="00AC5044"/>
    <w:rsid w:val="00AF747F"/>
    <w:rsid w:val="00B25686"/>
    <w:rsid w:val="00B32BF1"/>
    <w:rsid w:val="00C11500"/>
    <w:rsid w:val="00C15CCA"/>
    <w:rsid w:val="00C92720"/>
    <w:rsid w:val="00CC795B"/>
    <w:rsid w:val="00CD393B"/>
    <w:rsid w:val="00D060AC"/>
    <w:rsid w:val="00D35926"/>
    <w:rsid w:val="00D5788C"/>
    <w:rsid w:val="00D655CF"/>
    <w:rsid w:val="00DB5972"/>
    <w:rsid w:val="00DC00E5"/>
    <w:rsid w:val="00DF247C"/>
    <w:rsid w:val="00E034EB"/>
    <w:rsid w:val="00EA2F69"/>
    <w:rsid w:val="00EA382E"/>
    <w:rsid w:val="00EF470C"/>
    <w:rsid w:val="00F12AEC"/>
    <w:rsid w:val="00F573EA"/>
    <w:rsid w:val="00FB6393"/>
    <w:rsid w:val="00FE4573"/>
    <w:rsid w:val="00FF4505"/>
    <w:rsid w:val="00F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7B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125D"/>
    <w:rPr>
      <w:rFonts w:ascii="Times New Roman" w:hAnsi="Times New Roman" w:cs="Times New Roman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5312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3125D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53125D"/>
    <w:pPr>
      <w:spacing w:after="0" w:line="240" w:lineRule="auto"/>
      <w:ind w:left="720"/>
    </w:pPr>
    <w:rPr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53125D"/>
    <w:rPr>
      <w:rFonts w:ascii="Times New Roman" w:hAnsi="Times New Roman" w:cs="Times New Roman"/>
    </w:rPr>
  </w:style>
  <w:style w:type="character" w:styleId="HTMLCite">
    <w:name w:val="HTML Cite"/>
    <w:basedOn w:val="DefaultParagraphFont"/>
    <w:uiPriority w:val="99"/>
    <w:rsid w:val="0053125D"/>
    <w:rPr>
      <w:i/>
      <w:iCs/>
    </w:rPr>
  </w:style>
  <w:style w:type="paragraph" w:styleId="ListParagraph">
    <w:name w:val="List Paragraph"/>
    <w:basedOn w:val="Normal"/>
    <w:uiPriority w:val="99"/>
    <w:qFormat/>
    <w:rsid w:val="0053125D"/>
    <w:pPr>
      <w:ind w:left="720"/>
    </w:pPr>
  </w:style>
  <w:style w:type="paragraph" w:customStyle="1" w:styleId="a">
    <w:name w:val="Абзац списку"/>
    <w:basedOn w:val="Normal"/>
    <w:uiPriority w:val="99"/>
    <w:rsid w:val="0053125D"/>
    <w:pPr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53125D"/>
    <w:pPr>
      <w:spacing w:after="0" w:line="240" w:lineRule="auto"/>
      <w:ind w:left="283" w:hanging="283"/>
    </w:pPr>
    <w:rPr>
      <w:rFonts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53125D"/>
    <w:pPr>
      <w:spacing w:after="120" w:line="480" w:lineRule="auto"/>
      <w:ind w:left="283"/>
    </w:pPr>
    <w:rPr>
      <w:lang w:val="ru-RU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3125D"/>
    <w:rPr>
      <w:rFonts w:ascii="Calibri" w:hAnsi="Calibri" w:cs="Calibri"/>
      <w:lang w:val="ru-RU" w:eastAsia="en-US"/>
    </w:rPr>
  </w:style>
  <w:style w:type="paragraph" w:styleId="Header">
    <w:name w:val="header"/>
    <w:basedOn w:val="Normal"/>
    <w:link w:val="HeaderChar"/>
    <w:uiPriority w:val="99"/>
    <w:rsid w:val="005312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25D"/>
  </w:style>
  <w:style w:type="paragraph" w:styleId="Footer">
    <w:name w:val="footer"/>
    <w:basedOn w:val="Normal"/>
    <w:link w:val="FooterChar"/>
    <w:uiPriority w:val="99"/>
    <w:semiHidden/>
    <w:rsid w:val="008676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62F"/>
  </w:style>
  <w:style w:type="paragraph" w:styleId="NormalWeb">
    <w:name w:val="Normal (Web)"/>
    <w:basedOn w:val="Normal"/>
    <w:uiPriority w:val="99"/>
    <w:rsid w:val="005D4B70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10">
    <w:name w:val="Без интервала1"/>
    <w:uiPriority w:val="99"/>
    <w:rsid w:val="009C706F"/>
    <w:pPr>
      <w:widowControl w:val="0"/>
      <w:autoSpaceDE w:val="0"/>
      <w:autoSpaceDN w:val="0"/>
      <w:adjustRightInd w:val="0"/>
      <w:ind w:firstLine="500"/>
      <w:jc w:val="both"/>
    </w:pPr>
    <w:rPr>
      <w:rFonts w:cs="Calibr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dic.ru/id%20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495</TotalTime>
  <Pages>13</Pages>
  <Words>4505</Words>
  <Characters>25683</Characters>
  <Application>Microsoft Office Outlook</Application>
  <DocSecurity>0</DocSecurity>
  <Lines>0</Lines>
  <Paragraphs>0</Paragraphs>
  <ScaleCrop>false</ScaleCrop>
  <Company>Пользователь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Майкрософт</cp:lastModifiedBy>
  <cp:revision>49</cp:revision>
  <cp:lastPrinted>2020-02-26T22:00:00Z</cp:lastPrinted>
  <dcterms:created xsi:type="dcterms:W3CDTF">2020-02-24T12:04:00Z</dcterms:created>
  <dcterms:modified xsi:type="dcterms:W3CDTF">2022-02-10T16:19:00Z</dcterms:modified>
</cp:coreProperties>
</file>